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9E0E24" w14:textId="77777777" w:rsidR="00996EFF" w:rsidRDefault="002101E2">
      <w:pPr>
        <w:spacing w:before="1200" w:after="2400"/>
        <w:jc w:val="center"/>
        <w:rPr>
          <w:rFonts w:asciiTheme="minorHAnsi" w:hAnsiTheme="minorHAnsi" w:cstheme="minorHAnsi"/>
          <w:b/>
          <w:sz w:val="36"/>
          <w:szCs w:val="36"/>
          <w:lang w:val="en-GB"/>
        </w:rPr>
      </w:pPr>
      <w:r>
        <w:rPr>
          <w:rFonts w:asciiTheme="minorHAnsi" w:hAnsiTheme="minorHAnsi" w:cstheme="minorHAnsi"/>
          <w:b/>
          <w:sz w:val="36"/>
          <w:szCs w:val="36"/>
          <w:lang w:val="en-GB"/>
        </w:rPr>
        <w:t>REQUEST FOR QUOTATION</w:t>
      </w:r>
      <w:r>
        <w:rPr>
          <w:rFonts w:asciiTheme="minorHAnsi" w:hAnsiTheme="minorHAnsi" w:cstheme="minorHAnsi"/>
          <w:b/>
          <w:sz w:val="36"/>
          <w:szCs w:val="36"/>
          <w:lang w:val="en-GB"/>
        </w:rPr>
        <w:br/>
        <w:t>SPECIFICATION OF STANDARD GOODS</w:t>
      </w:r>
    </w:p>
    <w:p w14:paraId="495876DF" w14:textId="7A59448B" w:rsidR="002A37D5" w:rsidRDefault="007262E4" w:rsidP="002A37D5">
      <w:pPr>
        <w:spacing w:before="1200" w:after="2400"/>
        <w:jc w:val="center"/>
        <w:rPr>
          <w:rFonts w:asciiTheme="minorHAnsi" w:hAnsiTheme="minorHAnsi" w:cstheme="minorHAnsi"/>
          <w:b/>
          <w:color w:val="0070C0"/>
          <w:sz w:val="36"/>
          <w:szCs w:val="36"/>
          <w:lang w:val="en-GB"/>
        </w:rPr>
      </w:pPr>
      <w:r w:rsidRPr="007262E4">
        <w:rPr>
          <w:rFonts w:asciiTheme="minorHAnsi" w:hAnsiTheme="minorHAnsi" w:cstheme="minorHAnsi"/>
          <w:b/>
          <w:color w:val="0070C0"/>
          <w:sz w:val="36"/>
          <w:szCs w:val="36"/>
          <w:lang w:val="en-GB"/>
        </w:rPr>
        <w:t xml:space="preserve">PROCUREMENT OF </w:t>
      </w:r>
      <w:r w:rsidR="00170741">
        <w:rPr>
          <w:rFonts w:asciiTheme="minorHAnsi" w:hAnsiTheme="minorHAnsi" w:cstheme="minorHAnsi"/>
          <w:b/>
          <w:color w:val="0070C0"/>
          <w:sz w:val="36"/>
          <w:szCs w:val="36"/>
          <w:lang w:val="en-GB"/>
        </w:rPr>
        <w:t>CONSTRUCTION MATERIALS FOR</w:t>
      </w:r>
      <w:r w:rsidR="00C87883">
        <w:rPr>
          <w:rFonts w:asciiTheme="minorHAnsi" w:hAnsiTheme="minorHAnsi" w:cstheme="minorHAnsi"/>
          <w:b/>
          <w:color w:val="0070C0"/>
          <w:sz w:val="36"/>
          <w:szCs w:val="36"/>
          <w:lang w:val="en-GB"/>
        </w:rPr>
        <w:t xml:space="preserve"> </w:t>
      </w:r>
      <w:r w:rsidR="00C15519">
        <w:rPr>
          <w:rFonts w:asciiTheme="minorHAnsi" w:hAnsiTheme="minorHAnsi" w:cstheme="minorHAnsi"/>
          <w:b/>
          <w:color w:val="0070C0"/>
          <w:sz w:val="36"/>
          <w:szCs w:val="36"/>
          <w:lang w:val="en-GB"/>
        </w:rPr>
        <w:t>KUC EITA SEAWALL</w:t>
      </w:r>
    </w:p>
    <w:p w14:paraId="1A91475C" w14:textId="377CCE66" w:rsidR="00996EFF" w:rsidRDefault="00BD4D52" w:rsidP="002A37D5">
      <w:pPr>
        <w:spacing w:before="1200" w:after="2400"/>
        <w:jc w:val="center"/>
        <w:rPr>
          <w:rFonts w:ascii="Calibri" w:hAnsi="Calibri" w:cs="Calibri"/>
          <w:highlight w:val="yellow"/>
          <w:lang w:val="en-GB"/>
        </w:rPr>
      </w:pPr>
      <w:r>
        <w:rPr>
          <w:b/>
          <w:lang w:val="en-GB"/>
        </w:rPr>
        <w:t xml:space="preserve">Procurement </w:t>
      </w:r>
      <w:r w:rsidR="00F91AB3">
        <w:rPr>
          <w:b/>
          <w:lang w:val="en-GB"/>
        </w:rPr>
        <w:t>No.</w:t>
      </w:r>
      <w:r>
        <w:rPr>
          <w:b/>
          <w:lang w:val="en-GB"/>
        </w:rPr>
        <w:t>:</w:t>
      </w:r>
      <w:r>
        <w:rPr>
          <w:lang w:val="en-GB"/>
        </w:rPr>
        <w:tab/>
      </w:r>
      <w:r w:rsidR="00B32959">
        <w:rPr>
          <w:lang w:val="en-GB"/>
        </w:rPr>
        <w:t>09-G0</w:t>
      </w:r>
      <w:r w:rsidR="00C072A6">
        <w:rPr>
          <w:lang w:val="en-GB"/>
        </w:rPr>
        <w:t>0</w:t>
      </w:r>
      <w:r w:rsidR="00735F5F">
        <w:rPr>
          <w:lang w:val="en-GB"/>
        </w:rPr>
        <w:t>4</w:t>
      </w:r>
      <w:r w:rsidR="00B32959">
        <w:rPr>
          <w:lang w:val="en-GB"/>
        </w:rPr>
        <w:t>-2</w:t>
      </w:r>
      <w:r w:rsidR="00C072A6">
        <w:rPr>
          <w:lang w:val="en-GB"/>
        </w:rPr>
        <w:t>5</w:t>
      </w:r>
      <w:r>
        <w:rPr>
          <w:rFonts w:ascii="Calibri" w:hAnsi="Calibri" w:cs="Calibri"/>
          <w:highlight w:val="yellow"/>
          <w:lang w:val="en-GB"/>
        </w:rPr>
        <w:br w:type="page"/>
      </w:r>
    </w:p>
    <w:p w14:paraId="526B4473" w14:textId="77777777" w:rsidR="00996EFF" w:rsidRDefault="002101E2">
      <w:pPr>
        <w:pStyle w:val="Heading2"/>
        <w:rPr>
          <w:rFonts w:ascii="Times New Roman" w:hAnsi="Times New Roman"/>
        </w:rPr>
      </w:pPr>
      <w:bookmarkStart w:id="0" w:name="_Toc419729571"/>
      <w:bookmarkStart w:id="1" w:name="_Toc11156577"/>
      <w:r>
        <w:rPr>
          <w:rFonts w:ascii="Times New Roman" w:hAnsi="Times New Roman"/>
        </w:rPr>
        <w:lastRenderedPageBreak/>
        <w:t>Specification</w:t>
      </w:r>
      <w:bookmarkEnd w:id="0"/>
    </w:p>
    <w:p w14:paraId="782DDA2C" w14:textId="16B82F55" w:rsidR="00996EFF" w:rsidRDefault="002101E2">
      <w:pPr>
        <w:pStyle w:val="Heading3"/>
        <w:rPr>
          <w:rFonts w:ascii="Times New Roman" w:hAnsi="Times New Roman"/>
          <w:lang w:val="en-GB"/>
        </w:rPr>
      </w:pPr>
      <w:bookmarkStart w:id="2" w:name="_Toc419729572"/>
      <w:bookmarkStart w:id="3" w:name="_Toc293504682"/>
      <w:bookmarkStart w:id="4" w:name="_Toc292659306"/>
      <w:r>
        <w:rPr>
          <w:rFonts w:ascii="Times New Roman" w:hAnsi="Times New Roman"/>
          <w:lang w:val="en-GB"/>
        </w:rPr>
        <w:t>Bac</w:t>
      </w:r>
      <w:bookmarkEnd w:id="2"/>
      <w:bookmarkEnd w:id="3"/>
      <w:r w:rsidR="006B1EDC">
        <w:rPr>
          <w:rFonts w:ascii="Times New Roman" w:hAnsi="Times New Roman"/>
          <w:lang w:val="en-GB"/>
        </w:rPr>
        <w:t>kground</w:t>
      </w:r>
    </w:p>
    <w:p w14:paraId="0F8DB858" w14:textId="1A5641FE" w:rsidR="00C87883" w:rsidRDefault="00156337">
      <w:pPr>
        <w:pStyle w:val="Heading3"/>
        <w:jc w:val="both"/>
        <w:rPr>
          <w:rFonts w:ascii="Times New Roman" w:hAnsi="Times New Roman"/>
          <w:b w:val="0"/>
          <w:sz w:val="24"/>
          <w:lang w:val="en-GB"/>
        </w:rPr>
      </w:pPr>
      <w:bookmarkStart w:id="5" w:name="_Toc312171709"/>
      <w:r>
        <w:rPr>
          <w:rFonts w:ascii="Times New Roman" w:hAnsi="Times New Roman"/>
          <w:b w:val="0"/>
          <w:sz w:val="24"/>
          <w:lang w:val="en-GB"/>
        </w:rPr>
        <w:t xml:space="preserve">OB </w:t>
      </w:r>
      <w:r w:rsidR="00E710A2">
        <w:rPr>
          <w:rFonts w:ascii="Times New Roman" w:hAnsi="Times New Roman"/>
          <w:b w:val="0"/>
          <w:sz w:val="24"/>
          <w:lang w:val="en-GB"/>
        </w:rPr>
        <w:t xml:space="preserve">via its Disaster Risk Management Unit </w:t>
      </w:r>
      <w:r>
        <w:rPr>
          <w:rFonts w:ascii="Times New Roman" w:hAnsi="Times New Roman"/>
          <w:b w:val="0"/>
          <w:sz w:val="24"/>
          <w:lang w:val="en-GB"/>
        </w:rPr>
        <w:t xml:space="preserve">is </w:t>
      </w:r>
      <w:r w:rsidR="00C072A6">
        <w:rPr>
          <w:rFonts w:ascii="Times New Roman" w:hAnsi="Times New Roman"/>
          <w:b w:val="0"/>
          <w:sz w:val="24"/>
          <w:lang w:val="en-GB"/>
        </w:rPr>
        <w:t>currently working on tendering the procurement of construction materials for KUC Eita seawall. This seawall had been surveyed by MISE and recommended to be swiftly constructed to avoid issues</w:t>
      </w:r>
      <w:r w:rsidR="00931337">
        <w:rPr>
          <w:rFonts w:ascii="Times New Roman" w:hAnsi="Times New Roman"/>
          <w:b w:val="0"/>
          <w:sz w:val="24"/>
          <w:lang w:val="en-GB"/>
        </w:rPr>
        <w:t xml:space="preserve"> emerging</w:t>
      </w:r>
      <w:r w:rsidR="00C072A6">
        <w:rPr>
          <w:rFonts w:ascii="Times New Roman" w:hAnsi="Times New Roman"/>
          <w:b w:val="0"/>
          <w:sz w:val="24"/>
          <w:lang w:val="en-GB"/>
        </w:rPr>
        <w:t xml:space="preserve">. The deadline had been set by </w:t>
      </w:r>
      <w:r w:rsidR="00D86764">
        <w:rPr>
          <w:rFonts w:ascii="Times New Roman" w:hAnsi="Times New Roman"/>
          <w:b w:val="0"/>
          <w:sz w:val="24"/>
          <w:lang w:val="en-GB"/>
        </w:rPr>
        <w:t xml:space="preserve">OB in collaboration with </w:t>
      </w:r>
      <w:r w:rsidR="00931337">
        <w:rPr>
          <w:rFonts w:ascii="Times New Roman" w:hAnsi="Times New Roman"/>
          <w:b w:val="0"/>
          <w:sz w:val="24"/>
          <w:lang w:val="en-GB"/>
        </w:rPr>
        <w:t>MISE and that is to be</w:t>
      </w:r>
      <w:r w:rsidR="00DD61BE">
        <w:rPr>
          <w:rFonts w:ascii="Times New Roman" w:hAnsi="Times New Roman"/>
          <w:b w:val="0"/>
          <w:sz w:val="24"/>
          <w:lang w:val="en-GB"/>
        </w:rPr>
        <w:t xml:space="preserve"> commenced before end of this year. </w:t>
      </w:r>
    </w:p>
    <w:p w14:paraId="7049C0C3" w14:textId="6EC3574C" w:rsidR="009C608A" w:rsidRDefault="00DD61BE">
      <w:pPr>
        <w:pStyle w:val="Heading3"/>
        <w:jc w:val="both"/>
        <w:rPr>
          <w:rFonts w:ascii="Times New Roman" w:hAnsi="Times New Roman"/>
          <w:b w:val="0"/>
          <w:sz w:val="24"/>
          <w:lang w:val="en-GB"/>
        </w:rPr>
      </w:pPr>
      <w:r>
        <w:rPr>
          <w:rFonts w:ascii="Times New Roman" w:hAnsi="Times New Roman"/>
          <w:b w:val="0"/>
          <w:sz w:val="24"/>
          <w:lang w:val="en-GB"/>
        </w:rPr>
        <w:t xml:space="preserve">Seawall construction project under OB DRMU’s guideline is rated under the priority and urgent criteria, and that is the case for applying tender reduction period. The tender in this procurement will be published openly on a reduced tender period of 5 working days, hoping to receive quality submissions. </w:t>
      </w:r>
      <w:r w:rsidR="00931337">
        <w:rPr>
          <w:rFonts w:ascii="Times New Roman" w:hAnsi="Times New Roman"/>
          <w:b w:val="0"/>
          <w:sz w:val="24"/>
          <w:lang w:val="en-GB"/>
        </w:rPr>
        <w:t xml:space="preserve">As per the current view of the damaged </w:t>
      </w:r>
      <w:r w:rsidR="00D86764">
        <w:rPr>
          <w:rFonts w:ascii="Times New Roman" w:hAnsi="Times New Roman"/>
          <w:b w:val="0"/>
          <w:sz w:val="24"/>
          <w:lang w:val="en-GB"/>
        </w:rPr>
        <w:t xml:space="preserve">seawall, </w:t>
      </w:r>
      <w:r w:rsidR="00931337">
        <w:rPr>
          <w:rFonts w:ascii="Times New Roman" w:hAnsi="Times New Roman"/>
          <w:b w:val="0"/>
          <w:sz w:val="24"/>
          <w:lang w:val="en-GB"/>
        </w:rPr>
        <w:t xml:space="preserve">MISE encouraged OB to </w:t>
      </w:r>
      <w:r w:rsidR="005C6347">
        <w:rPr>
          <w:rFonts w:ascii="Times New Roman" w:hAnsi="Times New Roman"/>
          <w:b w:val="0"/>
          <w:sz w:val="24"/>
          <w:lang w:val="en-GB"/>
        </w:rPr>
        <w:t>avoid</w:t>
      </w:r>
      <w:r w:rsidR="00931337">
        <w:rPr>
          <w:rFonts w:ascii="Times New Roman" w:hAnsi="Times New Roman"/>
          <w:b w:val="0"/>
          <w:sz w:val="24"/>
          <w:lang w:val="en-GB"/>
        </w:rPr>
        <w:t xml:space="preserve"> extra burden or cost </w:t>
      </w:r>
      <w:r w:rsidR="005C6347">
        <w:rPr>
          <w:rFonts w:ascii="Times New Roman" w:hAnsi="Times New Roman"/>
          <w:b w:val="0"/>
          <w:sz w:val="24"/>
          <w:lang w:val="en-GB"/>
        </w:rPr>
        <w:t xml:space="preserve">that could be borne when the project is delayed, and also acknowledging the construction work to be undertaken </w:t>
      </w:r>
      <w:r w:rsidR="00931337">
        <w:rPr>
          <w:rFonts w:ascii="Times New Roman" w:hAnsi="Times New Roman"/>
          <w:b w:val="0"/>
          <w:sz w:val="24"/>
          <w:lang w:val="en-GB"/>
        </w:rPr>
        <w:t xml:space="preserve">at the soonest opportunity. </w:t>
      </w:r>
      <w:r w:rsidR="00D86764">
        <w:rPr>
          <w:rFonts w:ascii="Times New Roman" w:hAnsi="Times New Roman"/>
          <w:b w:val="0"/>
          <w:sz w:val="24"/>
          <w:lang w:val="en-GB"/>
        </w:rPr>
        <w:t xml:space="preserve"> </w:t>
      </w:r>
    </w:p>
    <w:p w14:paraId="354CE9D7" w14:textId="77777777" w:rsidR="00996EFF" w:rsidRDefault="002101E2">
      <w:pPr>
        <w:pStyle w:val="Heading3"/>
        <w:rPr>
          <w:rFonts w:ascii="Times New Roman" w:hAnsi="Times New Roman"/>
          <w:sz w:val="24"/>
          <w:lang w:val="en-GB"/>
        </w:rPr>
      </w:pPr>
      <w:r>
        <w:rPr>
          <w:rFonts w:ascii="Times New Roman" w:hAnsi="Times New Roman"/>
          <w:sz w:val="24"/>
          <w:lang w:val="en-GB"/>
        </w:rPr>
        <w:t>Requirements</w:t>
      </w:r>
      <w:bookmarkStart w:id="6" w:name="_Toc308102003"/>
    </w:p>
    <w:p w14:paraId="62B3B85E" w14:textId="641D7E9C" w:rsidR="00996EFF" w:rsidRDefault="002101E2">
      <w:pPr>
        <w:pStyle w:val="ListParagraph"/>
        <w:numPr>
          <w:ilvl w:val="0"/>
          <w:numId w:val="3"/>
        </w:numPr>
        <w:ind w:leftChars="0"/>
        <w:rPr>
          <w:rFonts w:ascii="Times New Roman" w:hAnsi="Times New Roman"/>
          <w:sz w:val="24"/>
          <w:szCs w:val="24"/>
          <w:lang w:val="en-GB"/>
        </w:rPr>
      </w:pPr>
      <w:r>
        <w:rPr>
          <w:rFonts w:ascii="Times New Roman" w:hAnsi="Times New Roman"/>
          <w:sz w:val="24"/>
          <w:szCs w:val="24"/>
          <w:lang w:val="en-GB"/>
        </w:rPr>
        <w:t>All suppor</w:t>
      </w:r>
      <w:r w:rsidR="00F553C2">
        <w:rPr>
          <w:rFonts w:ascii="Times New Roman" w:hAnsi="Times New Roman"/>
          <w:sz w:val="24"/>
          <w:szCs w:val="24"/>
          <w:lang w:val="en-GB"/>
        </w:rPr>
        <w:t>t</w:t>
      </w:r>
      <w:r w:rsidR="00B6280E">
        <w:rPr>
          <w:rFonts w:ascii="Times New Roman" w:hAnsi="Times New Roman"/>
          <w:sz w:val="24"/>
          <w:szCs w:val="24"/>
          <w:lang w:val="en-GB"/>
        </w:rPr>
        <w:t>in</w:t>
      </w:r>
      <w:r>
        <w:rPr>
          <w:rFonts w:ascii="Times New Roman" w:hAnsi="Times New Roman"/>
          <w:sz w:val="24"/>
          <w:szCs w:val="24"/>
          <w:lang w:val="en-GB"/>
        </w:rPr>
        <w:t>g documentation must be in English.</w:t>
      </w:r>
      <w:bookmarkStart w:id="7" w:name="_Toc419729577"/>
      <w:bookmarkEnd w:id="6"/>
    </w:p>
    <w:p w14:paraId="23B4D121" w14:textId="58165374" w:rsidR="00996EFF" w:rsidRDefault="002101E2">
      <w:pPr>
        <w:pStyle w:val="ListParagraph"/>
        <w:numPr>
          <w:ilvl w:val="0"/>
          <w:numId w:val="3"/>
        </w:numPr>
        <w:ind w:leftChars="0"/>
        <w:rPr>
          <w:lang w:val="en-GB"/>
        </w:rPr>
      </w:pPr>
      <w:r>
        <w:rPr>
          <w:rFonts w:ascii="Times New Roman" w:hAnsi="Times New Roman"/>
          <w:sz w:val="24"/>
          <w:lang w:val="en-GB"/>
        </w:rPr>
        <w:t xml:space="preserve">Should </w:t>
      </w:r>
      <w:r w:rsidR="00BD4D52">
        <w:rPr>
          <w:rFonts w:ascii="Times New Roman" w:hAnsi="Times New Roman"/>
          <w:sz w:val="24"/>
          <w:lang w:val="en-GB"/>
        </w:rPr>
        <w:t>Pr</w:t>
      </w:r>
      <w:r>
        <w:rPr>
          <w:rFonts w:ascii="Times New Roman" w:hAnsi="Times New Roman"/>
          <w:sz w:val="24"/>
          <w:lang w:val="en-GB"/>
        </w:rPr>
        <w:t>ovide a clear quote(s) and follow every instruction stated in this template star</w:t>
      </w:r>
      <w:r w:rsidR="00F553C2">
        <w:rPr>
          <w:rFonts w:ascii="Times New Roman" w:hAnsi="Times New Roman"/>
          <w:sz w:val="24"/>
          <w:lang w:val="en-GB"/>
        </w:rPr>
        <w:t>t</w:t>
      </w:r>
      <w:r w:rsidR="00B6280E">
        <w:rPr>
          <w:rFonts w:ascii="Times New Roman" w:hAnsi="Times New Roman"/>
          <w:sz w:val="24"/>
          <w:lang w:val="en-GB"/>
        </w:rPr>
        <w:t>in</w:t>
      </w:r>
      <w:r>
        <w:rPr>
          <w:rFonts w:ascii="Times New Roman" w:hAnsi="Times New Roman"/>
          <w:sz w:val="24"/>
          <w:lang w:val="en-GB"/>
        </w:rPr>
        <w:t xml:space="preserve">g from submission to delivering of goods. </w:t>
      </w:r>
    </w:p>
    <w:p w14:paraId="6AC7B6CD" w14:textId="134153AD" w:rsidR="00996EFF" w:rsidRDefault="002101E2">
      <w:pPr>
        <w:tabs>
          <w:tab w:val="left" w:pos="420"/>
        </w:tabs>
        <w:spacing w:after="160" w:line="259" w:lineRule="auto"/>
        <w:rPr>
          <w:lang w:val="en-GB"/>
        </w:rPr>
      </w:pPr>
      <w:r>
        <w:rPr>
          <w:lang w:val="en-GB"/>
        </w:rPr>
        <w:t xml:space="preserve">Please </w:t>
      </w:r>
      <w:r w:rsidR="00F553C2">
        <w:rPr>
          <w:lang w:val="en-GB"/>
        </w:rPr>
        <w:t>no</w:t>
      </w:r>
      <w:r>
        <w:rPr>
          <w:lang w:val="en-GB"/>
        </w:rPr>
        <w:t xml:space="preserve">te that the list of requirements can be found in the </w:t>
      </w:r>
      <w:r>
        <w:rPr>
          <w:b/>
          <w:bCs/>
          <w:i/>
          <w:iCs/>
          <w:lang w:val="en-GB"/>
        </w:rPr>
        <w:t>Instructions on How to Submit a Quotation</w:t>
      </w:r>
      <w:r>
        <w:rPr>
          <w:lang w:val="en-GB"/>
        </w:rPr>
        <w:t xml:space="preserve"> template, page 5.</w:t>
      </w:r>
    </w:p>
    <w:p w14:paraId="0ABCD22F" w14:textId="77777777" w:rsidR="00996EFF" w:rsidRDefault="002101E2">
      <w:pPr>
        <w:pStyle w:val="Heading3"/>
        <w:rPr>
          <w:rFonts w:ascii="Times New Roman" w:hAnsi="Times New Roman"/>
          <w:lang w:val="en-GB"/>
        </w:rPr>
      </w:pPr>
      <w:r>
        <w:rPr>
          <w:rFonts w:ascii="Times New Roman" w:hAnsi="Times New Roman"/>
          <w:lang w:val="en-GB"/>
        </w:rPr>
        <w:t>Installation services</w:t>
      </w:r>
      <w:bookmarkEnd w:id="7"/>
    </w:p>
    <w:p w14:paraId="36CF3197" w14:textId="4FD1CD00" w:rsidR="00F553C2" w:rsidRPr="00F553C2" w:rsidRDefault="00F553C2" w:rsidP="00F553C2">
      <w:pPr>
        <w:pStyle w:val="ListParagraph"/>
        <w:numPr>
          <w:ilvl w:val="0"/>
          <w:numId w:val="8"/>
        </w:numPr>
        <w:ind w:leftChars="0"/>
        <w:rPr>
          <w:rFonts w:ascii="Times New Roman" w:hAnsi="Times New Roman"/>
          <w:sz w:val="24"/>
          <w:szCs w:val="24"/>
          <w:lang w:val="en-GB"/>
        </w:rPr>
      </w:pPr>
      <w:r w:rsidRPr="00F553C2">
        <w:rPr>
          <w:rFonts w:ascii="Times New Roman" w:hAnsi="Times New Roman"/>
          <w:sz w:val="24"/>
          <w:szCs w:val="24"/>
          <w:lang w:val="en-GB"/>
        </w:rPr>
        <w:t>Not applicable in this procurement</w:t>
      </w:r>
    </w:p>
    <w:p w14:paraId="1CF1F120" w14:textId="77777777" w:rsidR="007C1D96" w:rsidRDefault="007C1D96" w:rsidP="00F553C2">
      <w:pPr>
        <w:rPr>
          <w:b/>
          <w:bCs/>
          <w:sz w:val="26"/>
          <w:szCs w:val="26"/>
          <w:lang w:val="en-GB"/>
        </w:rPr>
      </w:pPr>
      <w:bookmarkStart w:id="8" w:name="_Toc419729578"/>
    </w:p>
    <w:p w14:paraId="025F07C4" w14:textId="77777777" w:rsidR="004C4AF0" w:rsidRDefault="002101E2" w:rsidP="004C4AF0">
      <w:pPr>
        <w:rPr>
          <w:b/>
          <w:bCs/>
          <w:sz w:val="26"/>
          <w:szCs w:val="26"/>
          <w:lang w:val="en-GB"/>
        </w:rPr>
      </w:pPr>
      <w:r w:rsidRPr="00D77BF9">
        <w:rPr>
          <w:b/>
          <w:bCs/>
          <w:sz w:val="26"/>
          <w:szCs w:val="26"/>
          <w:lang w:val="en-GB"/>
        </w:rPr>
        <w:t>Delivery Time</w:t>
      </w:r>
      <w:bookmarkEnd w:id="4"/>
      <w:bookmarkEnd w:id="5"/>
      <w:bookmarkEnd w:id="8"/>
    </w:p>
    <w:p w14:paraId="2220022A" w14:textId="22CFC718" w:rsidR="006D7641" w:rsidRPr="00931337" w:rsidRDefault="00DF1562" w:rsidP="00931337">
      <w:pPr>
        <w:pStyle w:val="ListParagraph"/>
        <w:numPr>
          <w:ilvl w:val="0"/>
          <w:numId w:val="3"/>
        </w:numPr>
        <w:ind w:leftChars="0"/>
        <w:rPr>
          <w:b/>
          <w:bCs/>
          <w:sz w:val="26"/>
          <w:szCs w:val="26"/>
          <w:lang w:val="en-GB"/>
        </w:rPr>
      </w:pPr>
      <w:r>
        <w:t xml:space="preserve">OB will </w:t>
      </w:r>
      <w:r w:rsidR="00497CFE">
        <w:t xml:space="preserve">be </w:t>
      </w:r>
      <w:r w:rsidR="002C6945">
        <w:t>handling</w:t>
      </w:r>
      <w:r>
        <w:t xml:space="preserve"> the delivery of this good to the </w:t>
      </w:r>
      <w:r w:rsidR="00497CFE">
        <w:t>community.</w:t>
      </w:r>
    </w:p>
    <w:p w14:paraId="1366BC06" w14:textId="77777777" w:rsidR="00931337" w:rsidRDefault="00931337">
      <w:pPr>
        <w:spacing w:before="0"/>
        <w:rPr>
          <w:b/>
          <w:sz w:val="32"/>
          <w:szCs w:val="32"/>
          <w:lang w:val="en-GB"/>
        </w:rPr>
      </w:pPr>
      <w:r>
        <w:br w:type="page"/>
      </w:r>
    </w:p>
    <w:p w14:paraId="38990300" w14:textId="1815B252" w:rsidR="00996EFF" w:rsidRDefault="002101E2">
      <w:pPr>
        <w:pStyle w:val="Heading2"/>
        <w:rPr>
          <w:rFonts w:ascii="Times New Roman" w:hAnsi="Times New Roman"/>
        </w:rPr>
      </w:pPr>
      <w:r>
        <w:rPr>
          <w:rFonts w:ascii="Times New Roman" w:hAnsi="Times New Roman"/>
        </w:rPr>
        <w:lastRenderedPageBreak/>
        <w:t>Description of the Goods</w:t>
      </w:r>
      <w:bookmarkEnd w:id="1"/>
    </w:p>
    <w:p w14:paraId="0ADBC349" w14:textId="38593CC0" w:rsidR="00B47634" w:rsidRPr="00931337" w:rsidRDefault="002101E2">
      <w:pPr>
        <w:rPr>
          <w:i/>
          <w:iCs/>
          <w:lang w:val="en-GB"/>
        </w:rPr>
      </w:pPr>
      <w:r>
        <w:rPr>
          <w:i/>
          <w:iCs/>
          <w:lang w:val="en-GB"/>
        </w:rPr>
        <w:t>Here</w:t>
      </w:r>
      <w:r w:rsidR="00931337">
        <w:rPr>
          <w:i/>
          <w:iCs/>
          <w:lang w:val="en-GB"/>
        </w:rPr>
        <w:t xml:space="preserve"> is the </w:t>
      </w:r>
      <w:r>
        <w:rPr>
          <w:i/>
          <w:iCs/>
          <w:lang w:val="en-GB"/>
        </w:rPr>
        <w:t>list all items to be Tendered.</w:t>
      </w:r>
    </w:p>
    <w:p w14:paraId="030776CC" w14:textId="009C1CDC" w:rsidR="00996EFF" w:rsidRDefault="004A2AB3" w:rsidP="00931337">
      <w:pPr>
        <w:pStyle w:val="ListParagraph"/>
        <w:numPr>
          <w:ilvl w:val="0"/>
          <w:numId w:val="11"/>
        </w:numPr>
        <w:ind w:leftChars="0"/>
        <w:rPr>
          <w:b/>
          <w:bCs/>
          <w:lang w:val="en-GB"/>
        </w:rPr>
      </w:pPr>
      <w:r w:rsidRPr="00931337">
        <w:rPr>
          <w:b/>
          <w:bCs/>
          <w:lang w:val="en-GB"/>
        </w:rPr>
        <w:t xml:space="preserve">Construction materials for KUC </w:t>
      </w:r>
      <w:r w:rsidR="00931337">
        <w:rPr>
          <w:b/>
          <w:bCs/>
          <w:lang w:val="en-GB"/>
        </w:rPr>
        <w:t>Eita seawall</w:t>
      </w:r>
    </w:p>
    <w:p w14:paraId="47A8CE57" w14:textId="77777777" w:rsidR="00972AB9" w:rsidRPr="00931337" w:rsidRDefault="00972AB9" w:rsidP="00972AB9">
      <w:pPr>
        <w:pStyle w:val="ListParagraph"/>
        <w:ind w:leftChars="0" w:left="720"/>
        <w:rPr>
          <w:b/>
          <w:bCs/>
          <w:lang w:val="en-GB"/>
        </w:rPr>
      </w:pPr>
    </w:p>
    <w:tbl>
      <w:tblPr>
        <w:tblW w:w="6675" w:type="dxa"/>
        <w:tblInd w:w="401" w:type="dxa"/>
        <w:tblLook w:val="04A0" w:firstRow="1" w:lastRow="0" w:firstColumn="1" w:lastColumn="0" w:noHBand="0" w:noVBand="1"/>
      </w:tblPr>
      <w:tblGrid>
        <w:gridCol w:w="2767"/>
        <w:gridCol w:w="663"/>
        <w:gridCol w:w="960"/>
        <w:gridCol w:w="1160"/>
        <w:gridCol w:w="1125"/>
      </w:tblGrid>
      <w:tr w:rsidR="00972AB9" w:rsidRPr="00972AB9" w14:paraId="02AEC25C" w14:textId="77777777" w:rsidTr="00972AB9">
        <w:trPr>
          <w:trHeight w:val="300"/>
        </w:trPr>
        <w:tc>
          <w:tcPr>
            <w:tcW w:w="3430" w:type="dxa"/>
            <w:gridSpan w:val="2"/>
            <w:tcBorders>
              <w:top w:val="single" w:sz="4" w:space="0" w:color="auto"/>
              <w:left w:val="single" w:sz="4" w:space="0" w:color="auto"/>
              <w:bottom w:val="single" w:sz="4" w:space="0" w:color="auto"/>
              <w:right w:val="single" w:sz="4" w:space="0" w:color="000000"/>
            </w:tcBorders>
            <w:noWrap/>
            <w:vAlign w:val="bottom"/>
            <w:hideMark/>
          </w:tcPr>
          <w:p w14:paraId="590D746D" w14:textId="77777777" w:rsidR="00972AB9" w:rsidRPr="00972AB9" w:rsidRDefault="00972AB9" w:rsidP="00972AB9">
            <w:pPr>
              <w:spacing w:before="0"/>
              <w:rPr>
                <w:rFonts w:ascii="Aptos Narrow" w:eastAsia="Times New Roman" w:hAnsi="Aptos Narrow"/>
                <w:b/>
                <w:bCs/>
                <w:color w:val="000000"/>
                <w:sz w:val="22"/>
                <w:szCs w:val="22"/>
                <w:lang w:val="en-AU" w:eastAsia="en-AU"/>
              </w:rPr>
            </w:pPr>
            <w:r w:rsidRPr="00972AB9">
              <w:rPr>
                <w:rFonts w:ascii="Aptos Narrow" w:eastAsia="Times New Roman" w:hAnsi="Aptos Narrow"/>
                <w:b/>
                <w:bCs/>
                <w:color w:val="000000"/>
                <w:sz w:val="22"/>
                <w:szCs w:val="22"/>
                <w:lang w:val="en-AU" w:eastAsia="en-AU"/>
              </w:rPr>
              <w:t>Material list for KUC Eita Seawall</w:t>
            </w:r>
          </w:p>
        </w:tc>
        <w:tc>
          <w:tcPr>
            <w:tcW w:w="960" w:type="dxa"/>
            <w:tcBorders>
              <w:top w:val="single" w:sz="4" w:space="0" w:color="auto"/>
              <w:left w:val="nil"/>
              <w:bottom w:val="single" w:sz="4" w:space="0" w:color="auto"/>
              <w:right w:val="single" w:sz="4" w:space="0" w:color="auto"/>
            </w:tcBorders>
            <w:noWrap/>
            <w:vAlign w:val="bottom"/>
            <w:hideMark/>
          </w:tcPr>
          <w:p w14:paraId="74385B73" w14:textId="77777777" w:rsidR="00972AB9" w:rsidRPr="00972AB9" w:rsidRDefault="00972AB9" w:rsidP="00972AB9">
            <w:pPr>
              <w:spacing w:before="0"/>
              <w:jc w:val="center"/>
              <w:rPr>
                <w:rFonts w:ascii="Aptos Narrow" w:eastAsia="Times New Roman" w:hAnsi="Aptos Narrow"/>
                <w:b/>
                <w:bCs/>
                <w:color w:val="000000"/>
                <w:sz w:val="22"/>
                <w:szCs w:val="22"/>
                <w:lang w:val="en-AU" w:eastAsia="en-AU"/>
              </w:rPr>
            </w:pPr>
            <w:r w:rsidRPr="00972AB9">
              <w:rPr>
                <w:rFonts w:ascii="Aptos Narrow" w:eastAsia="Times New Roman" w:hAnsi="Aptos Narrow"/>
                <w:b/>
                <w:bCs/>
                <w:color w:val="000000"/>
                <w:sz w:val="22"/>
                <w:szCs w:val="22"/>
                <w:lang w:val="en-AU" w:eastAsia="en-AU"/>
              </w:rPr>
              <w:t> </w:t>
            </w:r>
          </w:p>
        </w:tc>
        <w:tc>
          <w:tcPr>
            <w:tcW w:w="1160" w:type="dxa"/>
            <w:tcBorders>
              <w:top w:val="single" w:sz="4" w:space="0" w:color="auto"/>
              <w:left w:val="nil"/>
              <w:bottom w:val="single" w:sz="4" w:space="0" w:color="auto"/>
              <w:right w:val="single" w:sz="4" w:space="0" w:color="auto"/>
            </w:tcBorders>
            <w:noWrap/>
            <w:vAlign w:val="bottom"/>
            <w:hideMark/>
          </w:tcPr>
          <w:p w14:paraId="31195386" w14:textId="77777777" w:rsidR="00972AB9" w:rsidRPr="00972AB9" w:rsidRDefault="00972AB9" w:rsidP="00972AB9">
            <w:pPr>
              <w:spacing w:before="0"/>
              <w:rPr>
                <w:rFonts w:ascii="Aptos Narrow" w:eastAsia="Times New Roman" w:hAnsi="Aptos Narrow"/>
                <w:b/>
                <w:bCs/>
                <w:color w:val="000000"/>
                <w:sz w:val="22"/>
                <w:szCs w:val="22"/>
                <w:lang w:val="en-AU" w:eastAsia="en-AU"/>
              </w:rPr>
            </w:pPr>
            <w:r w:rsidRPr="00972AB9">
              <w:rPr>
                <w:rFonts w:ascii="Aptos Narrow" w:eastAsia="Times New Roman" w:hAnsi="Aptos Narrow"/>
                <w:b/>
                <w:bCs/>
                <w:color w:val="000000"/>
                <w:sz w:val="22"/>
                <w:szCs w:val="22"/>
                <w:lang w:val="en-AU" w:eastAsia="en-AU"/>
              </w:rPr>
              <w:t> </w:t>
            </w:r>
          </w:p>
        </w:tc>
        <w:tc>
          <w:tcPr>
            <w:tcW w:w="1125" w:type="dxa"/>
            <w:tcBorders>
              <w:top w:val="single" w:sz="4" w:space="0" w:color="auto"/>
              <w:left w:val="nil"/>
              <w:bottom w:val="single" w:sz="4" w:space="0" w:color="auto"/>
              <w:right w:val="single" w:sz="4" w:space="0" w:color="auto"/>
            </w:tcBorders>
            <w:noWrap/>
            <w:vAlign w:val="bottom"/>
            <w:hideMark/>
          </w:tcPr>
          <w:p w14:paraId="33A60230" w14:textId="77777777" w:rsidR="00972AB9" w:rsidRPr="00972AB9" w:rsidRDefault="00972AB9" w:rsidP="00972AB9">
            <w:pPr>
              <w:spacing w:before="0"/>
              <w:rPr>
                <w:rFonts w:ascii="Aptos Narrow" w:eastAsia="Times New Roman" w:hAnsi="Aptos Narrow"/>
                <w:b/>
                <w:bCs/>
                <w:color w:val="000000"/>
                <w:sz w:val="22"/>
                <w:szCs w:val="22"/>
                <w:lang w:val="en-AU" w:eastAsia="en-AU"/>
              </w:rPr>
            </w:pPr>
            <w:r w:rsidRPr="00972AB9">
              <w:rPr>
                <w:rFonts w:ascii="Aptos Narrow" w:eastAsia="Times New Roman" w:hAnsi="Aptos Narrow"/>
                <w:b/>
                <w:bCs/>
                <w:color w:val="000000"/>
                <w:sz w:val="22"/>
                <w:szCs w:val="22"/>
                <w:lang w:val="en-AU" w:eastAsia="en-AU"/>
              </w:rPr>
              <w:t> </w:t>
            </w:r>
          </w:p>
        </w:tc>
      </w:tr>
      <w:tr w:rsidR="00972AB9" w:rsidRPr="00972AB9" w14:paraId="3BA7F2AC" w14:textId="77777777" w:rsidTr="00972AB9">
        <w:trPr>
          <w:trHeight w:val="600"/>
        </w:trPr>
        <w:tc>
          <w:tcPr>
            <w:tcW w:w="2767" w:type="dxa"/>
            <w:tcBorders>
              <w:top w:val="nil"/>
              <w:left w:val="single" w:sz="4" w:space="0" w:color="auto"/>
              <w:bottom w:val="single" w:sz="4" w:space="0" w:color="auto"/>
              <w:right w:val="single" w:sz="4" w:space="0" w:color="auto"/>
            </w:tcBorders>
            <w:noWrap/>
            <w:vAlign w:val="center"/>
            <w:hideMark/>
          </w:tcPr>
          <w:p w14:paraId="0562EB83" w14:textId="77777777" w:rsidR="00972AB9" w:rsidRPr="00972AB9" w:rsidRDefault="00972AB9" w:rsidP="00972AB9">
            <w:pPr>
              <w:spacing w:before="0"/>
              <w:rPr>
                <w:rFonts w:ascii="Aptos Narrow" w:eastAsia="Times New Roman" w:hAnsi="Aptos Narrow"/>
                <w:b/>
                <w:bCs/>
                <w:color w:val="000000"/>
                <w:sz w:val="22"/>
                <w:szCs w:val="22"/>
                <w:lang w:val="en-AU" w:eastAsia="en-AU"/>
              </w:rPr>
            </w:pPr>
            <w:r w:rsidRPr="00972AB9">
              <w:rPr>
                <w:rFonts w:ascii="Aptos Narrow" w:eastAsia="Times New Roman" w:hAnsi="Aptos Narrow"/>
                <w:b/>
                <w:bCs/>
                <w:color w:val="000000"/>
                <w:sz w:val="22"/>
                <w:szCs w:val="22"/>
                <w:lang w:val="en-AU" w:eastAsia="en-AU"/>
              </w:rPr>
              <w:t>Description</w:t>
            </w:r>
          </w:p>
        </w:tc>
        <w:tc>
          <w:tcPr>
            <w:tcW w:w="663" w:type="dxa"/>
            <w:tcBorders>
              <w:top w:val="nil"/>
              <w:left w:val="nil"/>
              <w:bottom w:val="single" w:sz="4" w:space="0" w:color="auto"/>
              <w:right w:val="single" w:sz="4" w:space="0" w:color="auto"/>
            </w:tcBorders>
            <w:noWrap/>
            <w:vAlign w:val="center"/>
            <w:hideMark/>
          </w:tcPr>
          <w:p w14:paraId="3EF1BAE3" w14:textId="77777777" w:rsidR="00972AB9" w:rsidRPr="00972AB9" w:rsidRDefault="00972AB9" w:rsidP="00972AB9">
            <w:pPr>
              <w:spacing w:before="0"/>
              <w:jc w:val="center"/>
              <w:rPr>
                <w:rFonts w:ascii="Aptos Narrow" w:eastAsia="Times New Roman" w:hAnsi="Aptos Narrow"/>
                <w:b/>
                <w:bCs/>
                <w:color w:val="000000"/>
                <w:sz w:val="22"/>
                <w:szCs w:val="22"/>
                <w:lang w:val="en-AU" w:eastAsia="en-AU"/>
              </w:rPr>
            </w:pPr>
            <w:r w:rsidRPr="00972AB9">
              <w:rPr>
                <w:rFonts w:ascii="Aptos Narrow" w:eastAsia="Times New Roman" w:hAnsi="Aptos Narrow"/>
                <w:b/>
                <w:bCs/>
                <w:color w:val="000000"/>
                <w:sz w:val="22"/>
                <w:szCs w:val="22"/>
                <w:lang w:val="en-AU" w:eastAsia="en-AU"/>
              </w:rPr>
              <w:t>Qty</w:t>
            </w:r>
          </w:p>
        </w:tc>
        <w:tc>
          <w:tcPr>
            <w:tcW w:w="960" w:type="dxa"/>
            <w:tcBorders>
              <w:top w:val="nil"/>
              <w:left w:val="nil"/>
              <w:bottom w:val="single" w:sz="4" w:space="0" w:color="auto"/>
              <w:right w:val="single" w:sz="4" w:space="0" w:color="auto"/>
            </w:tcBorders>
            <w:noWrap/>
            <w:vAlign w:val="center"/>
            <w:hideMark/>
          </w:tcPr>
          <w:p w14:paraId="5A9B6D12" w14:textId="77777777" w:rsidR="00972AB9" w:rsidRPr="00972AB9" w:rsidRDefault="00972AB9" w:rsidP="00972AB9">
            <w:pPr>
              <w:spacing w:before="0"/>
              <w:jc w:val="center"/>
              <w:rPr>
                <w:rFonts w:ascii="Aptos Narrow" w:eastAsia="Times New Roman" w:hAnsi="Aptos Narrow"/>
                <w:b/>
                <w:bCs/>
                <w:color w:val="000000"/>
                <w:sz w:val="22"/>
                <w:szCs w:val="22"/>
                <w:lang w:val="en-AU" w:eastAsia="en-AU"/>
              </w:rPr>
            </w:pPr>
            <w:r w:rsidRPr="00972AB9">
              <w:rPr>
                <w:rFonts w:ascii="Aptos Narrow" w:eastAsia="Times New Roman" w:hAnsi="Aptos Narrow"/>
                <w:b/>
                <w:bCs/>
                <w:color w:val="000000"/>
                <w:sz w:val="22"/>
                <w:szCs w:val="22"/>
                <w:lang w:val="en-AU" w:eastAsia="en-AU"/>
              </w:rPr>
              <w:t>Unit</w:t>
            </w:r>
          </w:p>
        </w:tc>
        <w:tc>
          <w:tcPr>
            <w:tcW w:w="1160" w:type="dxa"/>
            <w:tcBorders>
              <w:top w:val="nil"/>
              <w:left w:val="nil"/>
              <w:bottom w:val="single" w:sz="4" w:space="0" w:color="auto"/>
              <w:right w:val="single" w:sz="4" w:space="0" w:color="auto"/>
            </w:tcBorders>
            <w:vAlign w:val="center"/>
            <w:hideMark/>
          </w:tcPr>
          <w:p w14:paraId="17B43B8F" w14:textId="77777777" w:rsidR="00972AB9" w:rsidRPr="00972AB9" w:rsidRDefault="00972AB9" w:rsidP="00972AB9">
            <w:pPr>
              <w:spacing w:before="0"/>
              <w:rPr>
                <w:rFonts w:ascii="Aptos Narrow" w:eastAsia="Times New Roman" w:hAnsi="Aptos Narrow"/>
                <w:b/>
                <w:bCs/>
                <w:color w:val="000000"/>
                <w:sz w:val="22"/>
                <w:szCs w:val="22"/>
                <w:lang w:val="en-AU" w:eastAsia="en-AU"/>
              </w:rPr>
            </w:pPr>
            <w:r w:rsidRPr="00972AB9">
              <w:rPr>
                <w:rFonts w:ascii="Aptos Narrow" w:eastAsia="Times New Roman" w:hAnsi="Aptos Narrow"/>
                <w:b/>
                <w:bCs/>
                <w:color w:val="000000"/>
                <w:sz w:val="22"/>
                <w:szCs w:val="22"/>
                <w:lang w:val="en-AU" w:eastAsia="en-AU"/>
              </w:rPr>
              <w:t>Price Quotation</w:t>
            </w:r>
          </w:p>
        </w:tc>
        <w:tc>
          <w:tcPr>
            <w:tcW w:w="1125" w:type="dxa"/>
            <w:tcBorders>
              <w:top w:val="nil"/>
              <w:left w:val="nil"/>
              <w:bottom w:val="single" w:sz="4" w:space="0" w:color="auto"/>
              <w:right w:val="single" w:sz="4" w:space="0" w:color="auto"/>
            </w:tcBorders>
            <w:vAlign w:val="bottom"/>
            <w:hideMark/>
          </w:tcPr>
          <w:p w14:paraId="785DA5A0" w14:textId="77777777" w:rsidR="00972AB9" w:rsidRPr="00972AB9" w:rsidRDefault="00972AB9" w:rsidP="00972AB9">
            <w:pPr>
              <w:spacing w:before="0"/>
              <w:rPr>
                <w:rFonts w:ascii="Aptos Narrow" w:eastAsia="Times New Roman" w:hAnsi="Aptos Narrow"/>
                <w:b/>
                <w:bCs/>
                <w:color w:val="000000"/>
                <w:sz w:val="22"/>
                <w:szCs w:val="22"/>
                <w:lang w:val="en-AU" w:eastAsia="en-AU"/>
              </w:rPr>
            </w:pPr>
            <w:r w:rsidRPr="00972AB9">
              <w:rPr>
                <w:rFonts w:ascii="Aptos Narrow" w:eastAsia="Times New Roman" w:hAnsi="Aptos Narrow"/>
                <w:b/>
                <w:bCs/>
                <w:color w:val="000000"/>
                <w:sz w:val="22"/>
                <w:szCs w:val="22"/>
                <w:lang w:val="en-AU" w:eastAsia="en-AU"/>
              </w:rPr>
              <w:t>T/Price Quotation</w:t>
            </w:r>
          </w:p>
        </w:tc>
      </w:tr>
      <w:tr w:rsidR="00972AB9" w:rsidRPr="00972AB9" w14:paraId="0769157F" w14:textId="77777777" w:rsidTr="00972AB9">
        <w:trPr>
          <w:trHeight w:val="300"/>
        </w:trPr>
        <w:tc>
          <w:tcPr>
            <w:tcW w:w="2767" w:type="dxa"/>
            <w:tcBorders>
              <w:top w:val="nil"/>
              <w:left w:val="single" w:sz="4" w:space="0" w:color="auto"/>
              <w:bottom w:val="single" w:sz="4" w:space="0" w:color="auto"/>
              <w:right w:val="single" w:sz="4" w:space="0" w:color="auto"/>
            </w:tcBorders>
            <w:noWrap/>
            <w:vAlign w:val="bottom"/>
            <w:hideMark/>
          </w:tcPr>
          <w:p w14:paraId="35157A97" w14:textId="77777777" w:rsidR="00972AB9" w:rsidRPr="00972AB9" w:rsidRDefault="00972AB9" w:rsidP="00972AB9">
            <w:pPr>
              <w:spacing w:before="0"/>
              <w:rPr>
                <w:rFonts w:ascii="Aptos Narrow" w:eastAsia="Times New Roman" w:hAnsi="Aptos Narrow"/>
                <w:color w:val="000000"/>
                <w:sz w:val="22"/>
                <w:szCs w:val="22"/>
                <w:lang w:val="en-AU" w:eastAsia="en-AU"/>
              </w:rPr>
            </w:pPr>
            <w:r w:rsidRPr="00972AB9">
              <w:rPr>
                <w:rFonts w:ascii="Aptos Narrow" w:eastAsia="Times New Roman" w:hAnsi="Aptos Narrow"/>
                <w:color w:val="000000"/>
                <w:sz w:val="22"/>
                <w:szCs w:val="22"/>
                <w:lang w:val="en-AU" w:eastAsia="en-AU"/>
              </w:rPr>
              <w:t>Cement 40kg</w:t>
            </w:r>
          </w:p>
        </w:tc>
        <w:tc>
          <w:tcPr>
            <w:tcW w:w="663" w:type="dxa"/>
            <w:tcBorders>
              <w:top w:val="nil"/>
              <w:left w:val="nil"/>
              <w:bottom w:val="single" w:sz="4" w:space="0" w:color="auto"/>
              <w:right w:val="single" w:sz="4" w:space="0" w:color="auto"/>
            </w:tcBorders>
            <w:noWrap/>
            <w:vAlign w:val="bottom"/>
            <w:hideMark/>
          </w:tcPr>
          <w:p w14:paraId="140CBEFC" w14:textId="77777777" w:rsidR="00972AB9" w:rsidRPr="00972AB9" w:rsidRDefault="00972AB9" w:rsidP="00972AB9">
            <w:pPr>
              <w:spacing w:before="0"/>
              <w:jc w:val="center"/>
              <w:rPr>
                <w:rFonts w:ascii="Aptos Narrow" w:eastAsia="Times New Roman" w:hAnsi="Aptos Narrow"/>
                <w:color w:val="000000"/>
                <w:sz w:val="22"/>
                <w:szCs w:val="22"/>
                <w:lang w:val="en-AU" w:eastAsia="en-AU"/>
              </w:rPr>
            </w:pPr>
            <w:r w:rsidRPr="00972AB9">
              <w:rPr>
                <w:rFonts w:ascii="Aptos Narrow" w:eastAsia="Times New Roman" w:hAnsi="Aptos Narrow"/>
                <w:color w:val="000000"/>
                <w:sz w:val="22"/>
                <w:szCs w:val="22"/>
                <w:lang w:val="en-AU" w:eastAsia="en-AU"/>
              </w:rPr>
              <w:t>764</w:t>
            </w:r>
          </w:p>
        </w:tc>
        <w:tc>
          <w:tcPr>
            <w:tcW w:w="960" w:type="dxa"/>
            <w:tcBorders>
              <w:top w:val="nil"/>
              <w:left w:val="nil"/>
              <w:bottom w:val="single" w:sz="4" w:space="0" w:color="auto"/>
              <w:right w:val="single" w:sz="4" w:space="0" w:color="auto"/>
            </w:tcBorders>
            <w:noWrap/>
            <w:vAlign w:val="bottom"/>
            <w:hideMark/>
          </w:tcPr>
          <w:p w14:paraId="48079201" w14:textId="77777777" w:rsidR="00972AB9" w:rsidRPr="00972AB9" w:rsidRDefault="00972AB9" w:rsidP="00972AB9">
            <w:pPr>
              <w:spacing w:before="0"/>
              <w:jc w:val="center"/>
              <w:rPr>
                <w:rFonts w:ascii="Aptos Narrow" w:eastAsia="Times New Roman" w:hAnsi="Aptos Narrow"/>
                <w:color w:val="000000"/>
                <w:sz w:val="22"/>
                <w:szCs w:val="22"/>
                <w:lang w:val="en-AU" w:eastAsia="en-AU"/>
              </w:rPr>
            </w:pPr>
            <w:r w:rsidRPr="00972AB9">
              <w:rPr>
                <w:rFonts w:ascii="Aptos Narrow" w:eastAsia="Times New Roman" w:hAnsi="Aptos Narrow"/>
                <w:color w:val="000000"/>
                <w:sz w:val="22"/>
                <w:szCs w:val="22"/>
                <w:lang w:val="en-AU" w:eastAsia="en-AU"/>
              </w:rPr>
              <w:t>bag</w:t>
            </w:r>
          </w:p>
        </w:tc>
        <w:tc>
          <w:tcPr>
            <w:tcW w:w="1160" w:type="dxa"/>
            <w:tcBorders>
              <w:top w:val="nil"/>
              <w:left w:val="nil"/>
              <w:bottom w:val="single" w:sz="4" w:space="0" w:color="auto"/>
              <w:right w:val="single" w:sz="4" w:space="0" w:color="auto"/>
            </w:tcBorders>
            <w:noWrap/>
            <w:vAlign w:val="bottom"/>
            <w:hideMark/>
          </w:tcPr>
          <w:p w14:paraId="6578FCA3" w14:textId="77777777" w:rsidR="00972AB9" w:rsidRPr="00972AB9" w:rsidRDefault="00972AB9" w:rsidP="00972AB9">
            <w:pPr>
              <w:spacing w:before="0"/>
              <w:rPr>
                <w:rFonts w:ascii="Aptos Narrow" w:eastAsia="Times New Roman" w:hAnsi="Aptos Narrow"/>
                <w:color w:val="000000"/>
                <w:sz w:val="22"/>
                <w:szCs w:val="22"/>
                <w:lang w:val="en-AU" w:eastAsia="en-AU"/>
              </w:rPr>
            </w:pPr>
            <w:r w:rsidRPr="00972AB9">
              <w:rPr>
                <w:rFonts w:ascii="Aptos Narrow" w:eastAsia="Times New Roman" w:hAnsi="Aptos Narrow"/>
                <w:color w:val="000000"/>
                <w:sz w:val="22"/>
                <w:szCs w:val="22"/>
                <w:lang w:val="en-AU" w:eastAsia="en-AU"/>
              </w:rPr>
              <w:t> </w:t>
            </w:r>
          </w:p>
        </w:tc>
        <w:tc>
          <w:tcPr>
            <w:tcW w:w="1125" w:type="dxa"/>
            <w:tcBorders>
              <w:top w:val="nil"/>
              <w:left w:val="nil"/>
              <w:bottom w:val="single" w:sz="4" w:space="0" w:color="auto"/>
              <w:right w:val="single" w:sz="4" w:space="0" w:color="auto"/>
            </w:tcBorders>
            <w:noWrap/>
            <w:vAlign w:val="bottom"/>
            <w:hideMark/>
          </w:tcPr>
          <w:p w14:paraId="6D80F5F8" w14:textId="77777777" w:rsidR="00972AB9" w:rsidRPr="00972AB9" w:rsidRDefault="00972AB9" w:rsidP="00972AB9">
            <w:pPr>
              <w:spacing w:before="0"/>
              <w:rPr>
                <w:rFonts w:ascii="Aptos Narrow" w:eastAsia="Times New Roman" w:hAnsi="Aptos Narrow"/>
                <w:color w:val="000000"/>
                <w:sz w:val="22"/>
                <w:szCs w:val="22"/>
                <w:lang w:val="en-AU" w:eastAsia="en-AU"/>
              </w:rPr>
            </w:pPr>
            <w:r w:rsidRPr="00972AB9">
              <w:rPr>
                <w:rFonts w:ascii="Aptos Narrow" w:eastAsia="Times New Roman" w:hAnsi="Aptos Narrow"/>
                <w:color w:val="000000"/>
                <w:sz w:val="22"/>
                <w:szCs w:val="22"/>
                <w:lang w:val="en-AU" w:eastAsia="en-AU"/>
              </w:rPr>
              <w:t> </w:t>
            </w:r>
          </w:p>
        </w:tc>
      </w:tr>
      <w:tr w:rsidR="00972AB9" w:rsidRPr="00972AB9" w14:paraId="7E2B95B8" w14:textId="77777777" w:rsidTr="00972AB9">
        <w:trPr>
          <w:trHeight w:val="300"/>
        </w:trPr>
        <w:tc>
          <w:tcPr>
            <w:tcW w:w="2767" w:type="dxa"/>
            <w:tcBorders>
              <w:top w:val="nil"/>
              <w:left w:val="single" w:sz="4" w:space="0" w:color="auto"/>
              <w:bottom w:val="single" w:sz="4" w:space="0" w:color="auto"/>
              <w:right w:val="single" w:sz="4" w:space="0" w:color="auto"/>
            </w:tcBorders>
            <w:noWrap/>
            <w:vAlign w:val="bottom"/>
            <w:hideMark/>
          </w:tcPr>
          <w:p w14:paraId="656A59EA" w14:textId="77777777" w:rsidR="00972AB9" w:rsidRPr="00972AB9" w:rsidRDefault="00972AB9" w:rsidP="00972AB9">
            <w:pPr>
              <w:spacing w:before="0"/>
              <w:rPr>
                <w:rFonts w:ascii="Aptos Narrow" w:eastAsia="Times New Roman" w:hAnsi="Aptos Narrow"/>
                <w:color w:val="000000"/>
                <w:sz w:val="22"/>
                <w:szCs w:val="22"/>
                <w:lang w:val="en-AU" w:eastAsia="en-AU"/>
              </w:rPr>
            </w:pPr>
            <w:r w:rsidRPr="00972AB9">
              <w:rPr>
                <w:rFonts w:ascii="Aptos Narrow" w:eastAsia="Times New Roman" w:hAnsi="Aptos Narrow"/>
                <w:color w:val="000000"/>
                <w:sz w:val="22"/>
                <w:szCs w:val="22"/>
                <w:lang w:val="en-AU" w:eastAsia="en-AU"/>
              </w:rPr>
              <w:t>Geotextile 50m/roll</w:t>
            </w:r>
          </w:p>
        </w:tc>
        <w:tc>
          <w:tcPr>
            <w:tcW w:w="663" w:type="dxa"/>
            <w:tcBorders>
              <w:top w:val="nil"/>
              <w:left w:val="nil"/>
              <w:bottom w:val="single" w:sz="4" w:space="0" w:color="auto"/>
              <w:right w:val="single" w:sz="4" w:space="0" w:color="auto"/>
            </w:tcBorders>
            <w:noWrap/>
            <w:vAlign w:val="bottom"/>
            <w:hideMark/>
          </w:tcPr>
          <w:p w14:paraId="3C08495D" w14:textId="77777777" w:rsidR="00972AB9" w:rsidRPr="00972AB9" w:rsidRDefault="00972AB9" w:rsidP="00972AB9">
            <w:pPr>
              <w:spacing w:before="0"/>
              <w:jc w:val="center"/>
              <w:rPr>
                <w:rFonts w:ascii="Aptos Narrow" w:eastAsia="Times New Roman" w:hAnsi="Aptos Narrow"/>
                <w:color w:val="000000"/>
                <w:sz w:val="22"/>
                <w:szCs w:val="22"/>
                <w:lang w:val="en-AU" w:eastAsia="en-AU"/>
              </w:rPr>
            </w:pPr>
            <w:r w:rsidRPr="00972AB9">
              <w:rPr>
                <w:rFonts w:ascii="Aptos Narrow" w:eastAsia="Times New Roman" w:hAnsi="Aptos Narrow"/>
                <w:color w:val="000000"/>
                <w:sz w:val="22"/>
                <w:szCs w:val="22"/>
                <w:lang w:val="en-AU" w:eastAsia="en-AU"/>
              </w:rPr>
              <w:t>128</w:t>
            </w:r>
          </w:p>
        </w:tc>
        <w:tc>
          <w:tcPr>
            <w:tcW w:w="960" w:type="dxa"/>
            <w:tcBorders>
              <w:top w:val="nil"/>
              <w:left w:val="nil"/>
              <w:bottom w:val="single" w:sz="4" w:space="0" w:color="auto"/>
              <w:right w:val="single" w:sz="4" w:space="0" w:color="auto"/>
            </w:tcBorders>
            <w:noWrap/>
            <w:vAlign w:val="bottom"/>
            <w:hideMark/>
          </w:tcPr>
          <w:p w14:paraId="24F34915" w14:textId="77777777" w:rsidR="00972AB9" w:rsidRPr="00972AB9" w:rsidRDefault="00972AB9" w:rsidP="00972AB9">
            <w:pPr>
              <w:spacing w:before="0"/>
              <w:jc w:val="center"/>
              <w:rPr>
                <w:rFonts w:ascii="Aptos Narrow" w:eastAsia="Times New Roman" w:hAnsi="Aptos Narrow"/>
                <w:color w:val="000000"/>
                <w:sz w:val="22"/>
                <w:szCs w:val="22"/>
                <w:lang w:val="en-AU" w:eastAsia="en-AU"/>
              </w:rPr>
            </w:pPr>
            <w:r w:rsidRPr="00972AB9">
              <w:rPr>
                <w:rFonts w:ascii="Aptos Narrow" w:eastAsia="Times New Roman" w:hAnsi="Aptos Narrow"/>
                <w:color w:val="000000"/>
                <w:sz w:val="22"/>
                <w:szCs w:val="22"/>
                <w:lang w:val="en-AU" w:eastAsia="en-AU"/>
              </w:rPr>
              <w:t>m2</w:t>
            </w:r>
          </w:p>
        </w:tc>
        <w:tc>
          <w:tcPr>
            <w:tcW w:w="1160" w:type="dxa"/>
            <w:tcBorders>
              <w:top w:val="nil"/>
              <w:left w:val="nil"/>
              <w:bottom w:val="single" w:sz="4" w:space="0" w:color="auto"/>
              <w:right w:val="single" w:sz="4" w:space="0" w:color="auto"/>
            </w:tcBorders>
            <w:noWrap/>
            <w:vAlign w:val="bottom"/>
            <w:hideMark/>
          </w:tcPr>
          <w:p w14:paraId="24476B5E" w14:textId="77777777" w:rsidR="00972AB9" w:rsidRPr="00972AB9" w:rsidRDefault="00972AB9" w:rsidP="00972AB9">
            <w:pPr>
              <w:spacing w:before="0"/>
              <w:rPr>
                <w:rFonts w:ascii="Aptos Narrow" w:eastAsia="Times New Roman" w:hAnsi="Aptos Narrow"/>
                <w:color w:val="000000"/>
                <w:sz w:val="22"/>
                <w:szCs w:val="22"/>
                <w:lang w:val="en-AU" w:eastAsia="en-AU"/>
              </w:rPr>
            </w:pPr>
            <w:r w:rsidRPr="00972AB9">
              <w:rPr>
                <w:rFonts w:ascii="Aptos Narrow" w:eastAsia="Times New Roman" w:hAnsi="Aptos Narrow"/>
                <w:color w:val="000000"/>
                <w:sz w:val="22"/>
                <w:szCs w:val="22"/>
                <w:lang w:val="en-AU" w:eastAsia="en-AU"/>
              </w:rPr>
              <w:t> </w:t>
            </w:r>
          </w:p>
        </w:tc>
        <w:tc>
          <w:tcPr>
            <w:tcW w:w="1125" w:type="dxa"/>
            <w:tcBorders>
              <w:top w:val="nil"/>
              <w:left w:val="nil"/>
              <w:bottom w:val="single" w:sz="4" w:space="0" w:color="auto"/>
              <w:right w:val="single" w:sz="4" w:space="0" w:color="auto"/>
            </w:tcBorders>
            <w:noWrap/>
            <w:vAlign w:val="bottom"/>
            <w:hideMark/>
          </w:tcPr>
          <w:p w14:paraId="62EECC97" w14:textId="77777777" w:rsidR="00972AB9" w:rsidRPr="00972AB9" w:rsidRDefault="00972AB9" w:rsidP="00972AB9">
            <w:pPr>
              <w:spacing w:before="0"/>
              <w:rPr>
                <w:rFonts w:ascii="Aptos Narrow" w:eastAsia="Times New Roman" w:hAnsi="Aptos Narrow"/>
                <w:color w:val="000000"/>
                <w:sz w:val="22"/>
                <w:szCs w:val="22"/>
                <w:lang w:val="en-AU" w:eastAsia="en-AU"/>
              </w:rPr>
            </w:pPr>
            <w:r w:rsidRPr="00972AB9">
              <w:rPr>
                <w:rFonts w:ascii="Aptos Narrow" w:eastAsia="Times New Roman" w:hAnsi="Aptos Narrow"/>
                <w:color w:val="000000"/>
                <w:sz w:val="22"/>
                <w:szCs w:val="22"/>
                <w:lang w:val="en-AU" w:eastAsia="en-AU"/>
              </w:rPr>
              <w:t> </w:t>
            </w:r>
          </w:p>
        </w:tc>
      </w:tr>
      <w:tr w:rsidR="00972AB9" w:rsidRPr="00972AB9" w14:paraId="519274FD" w14:textId="77777777" w:rsidTr="00972AB9">
        <w:trPr>
          <w:trHeight w:val="300"/>
        </w:trPr>
        <w:tc>
          <w:tcPr>
            <w:tcW w:w="2767" w:type="dxa"/>
            <w:tcBorders>
              <w:top w:val="nil"/>
              <w:left w:val="single" w:sz="4" w:space="0" w:color="auto"/>
              <w:bottom w:val="single" w:sz="4" w:space="0" w:color="auto"/>
              <w:right w:val="single" w:sz="4" w:space="0" w:color="auto"/>
            </w:tcBorders>
            <w:noWrap/>
            <w:vAlign w:val="bottom"/>
            <w:hideMark/>
          </w:tcPr>
          <w:p w14:paraId="691B9E04" w14:textId="77777777" w:rsidR="00972AB9" w:rsidRPr="00972AB9" w:rsidRDefault="00972AB9" w:rsidP="00972AB9">
            <w:pPr>
              <w:spacing w:before="0"/>
              <w:rPr>
                <w:rFonts w:ascii="Aptos Narrow" w:eastAsia="Times New Roman" w:hAnsi="Aptos Narrow"/>
                <w:color w:val="000000"/>
                <w:sz w:val="22"/>
                <w:szCs w:val="22"/>
                <w:lang w:val="en-AU" w:eastAsia="en-AU"/>
              </w:rPr>
            </w:pPr>
            <w:r w:rsidRPr="00972AB9">
              <w:rPr>
                <w:rFonts w:ascii="Aptos Narrow" w:eastAsia="Times New Roman" w:hAnsi="Aptos Narrow"/>
                <w:color w:val="000000"/>
                <w:sz w:val="22"/>
                <w:szCs w:val="22"/>
                <w:lang w:val="en-AU" w:eastAsia="en-AU"/>
              </w:rPr>
              <w:t xml:space="preserve">Sandbag </w:t>
            </w:r>
          </w:p>
        </w:tc>
        <w:tc>
          <w:tcPr>
            <w:tcW w:w="663" w:type="dxa"/>
            <w:tcBorders>
              <w:top w:val="nil"/>
              <w:left w:val="nil"/>
              <w:bottom w:val="single" w:sz="4" w:space="0" w:color="auto"/>
              <w:right w:val="single" w:sz="4" w:space="0" w:color="auto"/>
            </w:tcBorders>
            <w:noWrap/>
            <w:vAlign w:val="bottom"/>
            <w:hideMark/>
          </w:tcPr>
          <w:p w14:paraId="6389E820" w14:textId="77777777" w:rsidR="00972AB9" w:rsidRPr="00972AB9" w:rsidRDefault="00972AB9" w:rsidP="00972AB9">
            <w:pPr>
              <w:spacing w:before="0"/>
              <w:jc w:val="center"/>
              <w:rPr>
                <w:rFonts w:ascii="Aptos Narrow" w:eastAsia="Times New Roman" w:hAnsi="Aptos Narrow"/>
                <w:color w:val="000000"/>
                <w:sz w:val="22"/>
                <w:szCs w:val="22"/>
                <w:lang w:val="en-AU" w:eastAsia="en-AU"/>
              </w:rPr>
            </w:pPr>
            <w:r w:rsidRPr="00972AB9">
              <w:rPr>
                <w:rFonts w:ascii="Aptos Narrow" w:eastAsia="Times New Roman" w:hAnsi="Aptos Narrow"/>
                <w:color w:val="000000"/>
                <w:sz w:val="22"/>
                <w:szCs w:val="22"/>
                <w:lang w:val="en-AU" w:eastAsia="en-AU"/>
              </w:rPr>
              <w:t>2080</w:t>
            </w:r>
          </w:p>
        </w:tc>
        <w:tc>
          <w:tcPr>
            <w:tcW w:w="960" w:type="dxa"/>
            <w:tcBorders>
              <w:top w:val="nil"/>
              <w:left w:val="nil"/>
              <w:bottom w:val="single" w:sz="4" w:space="0" w:color="auto"/>
              <w:right w:val="single" w:sz="4" w:space="0" w:color="auto"/>
            </w:tcBorders>
            <w:noWrap/>
            <w:vAlign w:val="bottom"/>
            <w:hideMark/>
          </w:tcPr>
          <w:p w14:paraId="3C9B0A50" w14:textId="77777777" w:rsidR="00972AB9" w:rsidRPr="00972AB9" w:rsidRDefault="00972AB9" w:rsidP="00972AB9">
            <w:pPr>
              <w:spacing w:before="0"/>
              <w:jc w:val="center"/>
              <w:rPr>
                <w:rFonts w:ascii="Aptos Narrow" w:eastAsia="Times New Roman" w:hAnsi="Aptos Narrow"/>
                <w:color w:val="000000"/>
                <w:sz w:val="22"/>
                <w:szCs w:val="22"/>
                <w:lang w:val="en-AU" w:eastAsia="en-AU"/>
              </w:rPr>
            </w:pPr>
            <w:r w:rsidRPr="00972AB9">
              <w:rPr>
                <w:rFonts w:ascii="Aptos Narrow" w:eastAsia="Times New Roman" w:hAnsi="Aptos Narrow"/>
                <w:color w:val="000000"/>
                <w:sz w:val="22"/>
                <w:szCs w:val="22"/>
                <w:lang w:val="en-AU" w:eastAsia="en-AU"/>
              </w:rPr>
              <w:t>pcs</w:t>
            </w:r>
          </w:p>
        </w:tc>
        <w:tc>
          <w:tcPr>
            <w:tcW w:w="1160" w:type="dxa"/>
            <w:tcBorders>
              <w:top w:val="nil"/>
              <w:left w:val="nil"/>
              <w:bottom w:val="single" w:sz="4" w:space="0" w:color="auto"/>
              <w:right w:val="single" w:sz="4" w:space="0" w:color="auto"/>
            </w:tcBorders>
            <w:noWrap/>
            <w:vAlign w:val="bottom"/>
            <w:hideMark/>
          </w:tcPr>
          <w:p w14:paraId="22E76E1D" w14:textId="77777777" w:rsidR="00972AB9" w:rsidRPr="00972AB9" w:rsidRDefault="00972AB9" w:rsidP="00972AB9">
            <w:pPr>
              <w:spacing w:before="0"/>
              <w:rPr>
                <w:rFonts w:ascii="Aptos Narrow" w:eastAsia="Times New Roman" w:hAnsi="Aptos Narrow"/>
                <w:color w:val="000000"/>
                <w:sz w:val="22"/>
                <w:szCs w:val="22"/>
                <w:lang w:val="en-AU" w:eastAsia="en-AU"/>
              </w:rPr>
            </w:pPr>
            <w:r w:rsidRPr="00972AB9">
              <w:rPr>
                <w:rFonts w:ascii="Aptos Narrow" w:eastAsia="Times New Roman" w:hAnsi="Aptos Narrow"/>
                <w:color w:val="000000"/>
                <w:sz w:val="22"/>
                <w:szCs w:val="22"/>
                <w:lang w:val="en-AU" w:eastAsia="en-AU"/>
              </w:rPr>
              <w:t> </w:t>
            </w:r>
          </w:p>
        </w:tc>
        <w:tc>
          <w:tcPr>
            <w:tcW w:w="1125" w:type="dxa"/>
            <w:tcBorders>
              <w:top w:val="nil"/>
              <w:left w:val="nil"/>
              <w:bottom w:val="single" w:sz="4" w:space="0" w:color="auto"/>
              <w:right w:val="single" w:sz="4" w:space="0" w:color="auto"/>
            </w:tcBorders>
            <w:noWrap/>
            <w:vAlign w:val="bottom"/>
            <w:hideMark/>
          </w:tcPr>
          <w:p w14:paraId="23781A37" w14:textId="77777777" w:rsidR="00972AB9" w:rsidRPr="00972AB9" w:rsidRDefault="00972AB9" w:rsidP="00972AB9">
            <w:pPr>
              <w:spacing w:before="0"/>
              <w:rPr>
                <w:rFonts w:ascii="Aptos Narrow" w:eastAsia="Times New Roman" w:hAnsi="Aptos Narrow"/>
                <w:color w:val="000000"/>
                <w:sz w:val="22"/>
                <w:szCs w:val="22"/>
                <w:lang w:val="en-AU" w:eastAsia="en-AU"/>
              </w:rPr>
            </w:pPr>
            <w:r w:rsidRPr="00972AB9">
              <w:rPr>
                <w:rFonts w:ascii="Aptos Narrow" w:eastAsia="Times New Roman" w:hAnsi="Aptos Narrow"/>
                <w:color w:val="000000"/>
                <w:sz w:val="22"/>
                <w:szCs w:val="22"/>
                <w:lang w:val="en-AU" w:eastAsia="en-AU"/>
              </w:rPr>
              <w:t> </w:t>
            </w:r>
          </w:p>
        </w:tc>
      </w:tr>
      <w:tr w:rsidR="00972AB9" w:rsidRPr="00972AB9" w14:paraId="7FFAC303" w14:textId="77777777" w:rsidTr="00972AB9">
        <w:trPr>
          <w:trHeight w:val="300"/>
        </w:trPr>
        <w:tc>
          <w:tcPr>
            <w:tcW w:w="2767" w:type="dxa"/>
            <w:tcBorders>
              <w:top w:val="nil"/>
              <w:left w:val="single" w:sz="4" w:space="0" w:color="auto"/>
              <w:bottom w:val="single" w:sz="4" w:space="0" w:color="auto"/>
              <w:right w:val="single" w:sz="4" w:space="0" w:color="auto"/>
            </w:tcBorders>
            <w:noWrap/>
            <w:vAlign w:val="bottom"/>
            <w:hideMark/>
          </w:tcPr>
          <w:p w14:paraId="7A9EF2E9" w14:textId="77777777" w:rsidR="00972AB9" w:rsidRPr="00972AB9" w:rsidRDefault="00972AB9" w:rsidP="00972AB9">
            <w:pPr>
              <w:spacing w:before="0"/>
              <w:rPr>
                <w:rFonts w:ascii="Aptos Narrow" w:eastAsia="Times New Roman" w:hAnsi="Aptos Narrow"/>
                <w:color w:val="000000"/>
                <w:sz w:val="22"/>
                <w:szCs w:val="22"/>
                <w:lang w:val="en-AU" w:eastAsia="en-AU"/>
              </w:rPr>
            </w:pPr>
            <w:r w:rsidRPr="00972AB9">
              <w:rPr>
                <w:rFonts w:ascii="Aptos Narrow" w:eastAsia="Times New Roman" w:hAnsi="Aptos Narrow"/>
                <w:color w:val="000000"/>
                <w:sz w:val="22"/>
                <w:szCs w:val="22"/>
                <w:lang w:val="en-AU" w:eastAsia="en-AU"/>
              </w:rPr>
              <w:t>Formply sheet 3/4"</w:t>
            </w:r>
          </w:p>
        </w:tc>
        <w:tc>
          <w:tcPr>
            <w:tcW w:w="663" w:type="dxa"/>
            <w:tcBorders>
              <w:top w:val="nil"/>
              <w:left w:val="nil"/>
              <w:bottom w:val="single" w:sz="4" w:space="0" w:color="auto"/>
              <w:right w:val="single" w:sz="4" w:space="0" w:color="auto"/>
            </w:tcBorders>
            <w:noWrap/>
            <w:vAlign w:val="bottom"/>
            <w:hideMark/>
          </w:tcPr>
          <w:p w14:paraId="3ED9CF27" w14:textId="77777777" w:rsidR="00972AB9" w:rsidRPr="00972AB9" w:rsidRDefault="00972AB9" w:rsidP="00972AB9">
            <w:pPr>
              <w:spacing w:before="0"/>
              <w:jc w:val="center"/>
              <w:rPr>
                <w:rFonts w:ascii="Aptos Narrow" w:eastAsia="Times New Roman" w:hAnsi="Aptos Narrow"/>
                <w:color w:val="000000"/>
                <w:sz w:val="22"/>
                <w:szCs w:val="22"/>
                <w:lang w:val="en-AU" w:eastAsia="en-AU"/>
              </w:rPr>
            </w:pPr>
            <w:r w:rsidRPr="00972AB9">
              <w:rPr>
                <w:rFonts w:ascii="Aptos Narrow" w:eastAsia="Times New Roman" w:hAnsi="Aptos Narrow"/>
                <w:color w:val="000000"/>
                <w:sz w:val="22"/>
                <w:szCs w:val="22"/>
                <w:lang w:val="en-AU" w:eastAsia="en-AU"/>
              </w:rPr>
              <w:t>25</w:t>
            </w:r>
          </w:p>
        </w:tc>
        <w:tc>
          <w:tcPr>
            <w:tcW w:w="960" w:type="dxa"/>
            <w:tcBorders>
              <w:top w:val="nil"/>
              <w:left w:val="nil"/>
              <w:bottom w:val="single" w:sz="4" w:space="0" w:color="auto"/>
              <w:right w:val="single" w:sz="4" w:space="0" w:color="auto"/>
            </w:tcBorders>
            <w:noWrap/>
            <w:vAlign w:val="bottom"/>
            <w:hideMark/>
          </w:tcPr>
          <w:p w14:paraId="44ECE468" w14:textId="77777777" w:rsidR="00972AB9" w:rsidRPr="00972AB9" w:rsidRDefault="00972AB9" w:rsidP="00972AB9">
            <w:pPr>
              <w:spacing w:before="0"/>
              <w:jc w:val="center"/>
              <w:rPr>
                <w:rFonts w:ascii="Aptos Narrow" w:eastAsia="Times New Roman" w:hAnsi="Aptos Narrow"/>
                <w:color w:val="000000"/>
                <w:sz w:val="22"/>
                <w:szCs w:val="22"/>
                <w:lang w:val="en-AU" w:eastAsia="en-AU"/>
              </w:rPr>
            </w:pPr>
            <w:r w:rsidRPr="00972AB9">
              <w:rPr>
                <w:rFonts w:ascii="Aptos Narrow" w:eastAsia="Times New Roman" w:hAnsi="Aptos Narrow"/>
                <w:color w:val="000000"/>
                <w:sz w:val="22"/>
                <w:szCs w:val="22"/>
                <w:lang w:val="en-AU" w:eastAsia="en-AU"/>
              </w:rPr>
              <w:t>sheets</w:t>
            </w:r>
          </w:p>
        </w:tc>
        <w:tc>
          <w:tcPr>
            <w:tcW w:w="1160" w:type="dxa"/>
            <w:tcBorders>
              <w:top w:val="nil"/>
              <w:left w:val="nil"/>
              <w:bottom w:val="single" w:sz="4" w:space="0" w:color="auto"/>
              <w:right w:val="single" w:sz="4" w:space="0" w:color="auto"/>
            </w:tcBorders>
            <w:noWrap/>
            <w:vAlign w:val="bottom"/>
            <w:hideMark/>
          </w:tcPr>
          <w:p w14:paraId="4F03506F" w14:textId="77777777" w:rsidR="00972AB9" w:rsidRPr="00972AB9" w:rsidRDefault="00972AB9" w:rsidP="00972AB9">
            <w:pPr>
              <w:spacing w:before="0"/>
              <w:rPr>
                <w:rFonts w:ascii="Aptos Narrow" w:eastAsia="Times New Roman" w:hAnsi="Aptos Narrow"/>
                <w:color w:val="000000"/>
                <w:sz w:val="22"/>
                <w:szCs w:val="22"/>
                <w:lang w:val="en-AU" w:eastAsia="en-AU"/>
              </w:rPr>
            </w:pPr>
            <w:r w:rsidRPr="00972AB9">
              <w:rPr>
                <w:rFonts w:ascii="Aptos Narrow" w:eastAsia="Times New Roman" w:hAnsi="Aptos Narrow"/>
                <w:color w:val="000000"/>
                <w:sz w:val="22"/>
                <w:szCs w:val="22"/>
                <w:lang w:val="en-AU" w:eastAsia="en-AU"/>
              </w:rPr>
              <w:t> </w:t>
            </w:r>
          </w:p>
        </w:tc>
        <w:tc>
          <w:tcPr>
            <w:tcW w:w="1125" w:type="dxa"/>
            <w:tcBorders>
              <w:top w:val="nil"/>
              <w:left w:val="nil"/>
              <w:bottom w:val="single" w:sz="4" w:space="0" w:color="auto"/>
              <w:right w:val="single" w:sz="4" w:space="0" w:color="auto"/>
            </w:tcBorders>
            <w:noWrap/>
            <w:vAlign w:val="bottom"/>
            <w:hideMark/>
          </w:tcPr>
          <w:p w14:paraId="4D318651" w14:textId="77777777" w:rsidR="00972AB9" w:rsidRPr="00972AB9" w:rsidRDefault="00972AB9" w:rsidP="00972AB9">
            <w:pPr>
              <w:spacing w:before="0"/>
              <w:rPr>
                <w:rFonts w:ascii="Aptos Narrow" w:eastAsia="Times New Roman" w:hAnsi="Aptos Narrow"/>
                <w:color w:val="000000"/>
                <w:sz w:val="22"/>
                <w:szCs w:val="22"/>
                <w:lang w:val="en-AU" w:eastAsia="en-AU"/>
              </w:rPr>
            </w:pPr>
            <w:r w:rsidRPr="00972AB9">
              <w:rPr>
                <w:rFonts w:ascii="Aptos Narrow" w:eastAsia="Times New Roman" w:hAnsi="Aptos Narrow"/>
                <w:color w:val="000000"/>
                <w:sz w:val="22"/>
                <w:szCs w:val="22"/>
                <w:lang w:val="en-AU" w:eastAsia="en-AU"/>
              </w:rPr>
              <w:t> </w:t>
            </w:r>
          </w:p>
        </w:tc>
      </w:tr>
      <w:tr w:rsidR="00972AB9" w:rsidRPr="00972AB9" w14:paraId="701BCA37" w14:textId="77777777" w:rsidTr="00972AB9">
        <w:trPr>
          <w:trHeight w:val="300"/>
        </w:trPr>
        <w:tc>
          <w:tcPr>
            <w:tcW w:w="2767" w:type="dxa"/>
            <w:tcBorders>
              <w:top w:val="nil"/>
              <w:left w:val="single" w:sz="4" w:space="0" w:color="auto"/>
              <w:bottom w:val="single" w:sz="4" w:space="0" w:color="auto"/>
              <w:right w:val="single" w:sz="4" w:space="0" w:color="auto"/>
            </w:tcBorders>
            <w:noWrap/>
            <w:vAlign w:val="bottom"/>
            <w:hideMark/>
          </w:tcPr>
          <w:p w14:paraId="52185861" w14:textId="77777777" w:rsidR="00972AB9" w:rsidRPr="00972AB9" w:rsidRDefault="00972AB9" w:rsidP="00972AB9">
            <w:pPr>
              <w:spacing w:before="0"/>
              <w:rPr>
                <w:rFonts w:ascii="Aptos Narrow" w:eastAsia="Times New Roman" w:hAnsi="Aptos Narrow"/>
                <w:color w:val="000000"/>
                <w:sz w:val="22"/>
                <w:szCs w:val="22"/>
                <w:lang w:val="en-AU" w:eastAsia="en-AU"/>
              </w:rPr>
            </w:pPr>
            <w:r w:rsidRPr="00972AB9">
              <w:rPr>
                <w:rFonts w:ascii="Aptos Narrow" w:eastAsia="Times New Roman" w:hAnsi="Aptos Narrow"/>
                <w:color w:val="000000"/>
                <w:sz w:val="22"/>
                <w:szCs w:val="22"/>
                <w:lang w:val="en-AU" w:eastAsia="en-AU"/>
              </w:rPr>
              <w:t>Timber frame 100x50mm</w:t>
            </w:r>
          </w:p>
        </w:tc>
        <w:tc>
          <w:tcPr>
            <w:tcW w:w="663" w:type="dxa"/>
            <w:tcBorders>
              <w:top w:val="nil"/>
              <w:left w:val="nil"/>
              <w:bottom w:val="single" w:sz="4" w:space="0" w:color="auto"/>
              <w:right w:val="single" w:sz="4" w:space="0" w:color="auto"/>
            </w:tcBorders>
            <w:noWrap/>
            <w:vAlign w:val="bottom"/>
            <w:hideMark/>
          </w:tcPr>
          <w:p w14:paraId="0B0358AF" w14:textId="77777777" w:rsidR="00972AB9" w:rsidRPr="00972AB9" w:rsidRDefault="00972AB9" w:rsidP="00972AB9">
            <w:pPr>
              <w:spacing w:before="0"/>
              <w:jc w:val="center"/>
              <w:rPr>
                <w:rFonts w:ascii="Aptos Narrow" w:eastAsia="Times New Roman" w:hAnsi="Aptos Narrow"/>
                <w:color w:val="000000"/>
                <w:sz w:val="22"/>
                <w:szCs w:val="22"/>
                <w:lang w:val="en-AU" w:eastAsia="en-AU"/>
              </w:rPr>
            </w:pPr>
            <w:r w:rsidRPr="00972AB9">
              <w:rPr>
                <w:rFonts w:ascii="Aptos Narrow" w:eastAsia="Times New Roman" w:hAnsi="Aptos Narrow"/>
                <w:color w:val="000000"/>
                <w:sz w:val="22"/>
                <w:szCs w:val="22"/>
                <w:lang w:val="en-AU" w:eastAsia="en-AU"/>
              </w:rPr>
              <w:t>60</w:t>
            </w:r>
          </w:p>
        </w:tc>
        <w:tc>
          <w:tcPr>
            <w:tcW w:w="960" w:type="dxa"/>
            <w:tcBorders>
              <w:top w:val="nil"/>
              <w:left w:val="nil"/>
              <w:bottom w:val="single" w:sz="4" w:space="0" w:color="auto"/>
              <w:right w:val="single" w:sz="4" w:space="0" w:color="auto"/>
            </w:tcBorders>
            <w:noWrap/>
            <w:vAlign w:val="bottom"/>
            <w:hideMark/>
          </w:tcPr>
          <w:p w14:paraId="1A6DE414" w14:textId="77777777" w:rsidR="00972AB9" w:rsidRPr="00972AB9" w:rsidRDefault="00972AB9" w:rsidP="00972AB9">
            <w:pPr>
              <w:spacing w:before="0"/>
              <w:jc w:val="center"/>
              <w:rPr>
                <w:rFonts w:ascii="Aptos Narrow" w:eastAsia="Times New Roman" w:hAnsi="Aptos Narrow"/>
                <w:color w:val="000000"/>
                <w:sz w:val="22"/>
                <w:szCs w:val="22"/>
                <w:lang w:val="en-AU" w:eastAsia="en-AU"/>
              </w:rPr>
            </w:pPr>
            <w:r w:rsidRPr="00972AB9">
              <w:rPr>
                <w:rFonts w:ascii="Aptos Narrow" w:eastAsia="Times New Roman" w:hAnsi="Aptos Narrow"/>
                <w:color w:val="000000"/>
                <w:sz w:val="22"/>
                <w:szCs w:val="22"/>
                <w:lang w:val="en-AU" w:eastAsia="en-AU"/>
              </w:rPr>
              <w:t>length</w:t>
            </w:r>
          </w:p>
        </w:tc>
        <w:tc>
          <w:tcPr>
            <w:tcW w:w="1160" w:type="dxa"/>
            <w:tcBorders>
              <w:top w:val="nil"/>
              <w:left w:val="nil"/>
              <w:bottom w:val="single" w:sz="4" w:space="0" w:color="auto"/>
              <w:right w:val="single" w:sz="4" w:space="0" w:color="auto"/>
            </w:tcBorders>
            <w:noWrap/>
            <w:vAlign w:val="bottom"/>
            <w:hideMark/>
          </w:tcPr>
          <w:p w14:paraId="04D39714" w14:textId="77777777" w:rsidR="00972AB9" w:rsidRPr="00972AB9" w:rsidRDefault="00972AB9" w:rsidP="00972AB9">
            <w:pPr>
              <w:spacing w:before="0"/>
              <w:rPr>
                <w:rFonts w:ascii="Aptos Narrow" w:eastAsia="Times New Roman" w:hAnsi="Aptos Narrow"/>
                <w:color w:val="000000"/>
                <w:sz w:val="22"/>
                <w:szCs w:val="22"/>
                <w:lang w:val="en-AU" w:eastAsia="en-AU"/>
              </w:rPr>
            </w:pPr>
            <w:r w:rsidRPr="00972AB9">
              <w:rPr>
                <w:rFonts w:ascii="Aptos Narrow" w:eastAsia="Times New Roman" w:hAnsi="Aptos Narrow"/>
                <w:color w:val="000000"/>
                <w:sz w:val="22"/>
                <w:szCs w:val="22"/>
                <w:lang w:val="en-AU" w:eastAsia="en-AU"/>
              </w:rPr>
              <w:t> </w:t>
            </w:r>
          </w:p>
        </w:tc>
        <w:tc>
          <w:tcPr>
            <w:tcW w:w="1125" w:type="dxa"/>
            <w:tcBorders>
              <w:top w:val="nil"/>
              <w:left w:val="nil"/>
              <w:bottom w:val="single" w:sz="4" w:space="0" w:color="auto"/>
              <w:right w:val="single" w:sz="4" w:space="0" w:color="auto"/>
            </w:tcBorders>
            <w:noWrap/>
            <w:vAlign w:val="bottom"/>
            <w:hideMark/>
          </w:tcPr>
          <w:p w14:paraId="44579C81" w14:textId="77777777" w:rsidR="00972AB9" w:rsidRPr="00972AB9" w:rsidRDefault="00972AB9" w:rsidP="00972AB9">
            <w:pPr>
              <w:spacing w:before="0"/>
              <w:rPr>
                <w:rFonts w:ascii="Aptos Narrow" w:eastAsia="Times New Roman" w:hAnsi="Aptos Narrow"/>
                <w:color w:val="000000"/>
                <w:sz w:val="22"/>
                <w:szCs w:val="22"/>
                <w:lang w:val="en-AU" w:eastAsia="en-AU"/>
              </w:rPr>
            </w:pPr>
            <w:r w:rsidRPr="00972AB9">
              <w:rPr>
                <w:rFonts w:ascii="Aptos Narrow" w:eastAsia="Times New Roman" w:hAnsi="Aptos Narrow"/>
                <w:color w:val="000000"/>
                <w:sz w:val="22"/>
                <w:szCs w:val="22"/>
                <w:lang w:val="en-AU" w:eastAsia="en-AU"/>
              </w:rPr>
              <w:t> </w:t>
            </w:r>
          </w:p>
        </w:tc>
      </w:tr>
      <w:tr w:rsidR="00972AB9" w:rsidRPr="00972AB9" w14:paraId="1A7A80C9" w14:textId="77777777" w:rsidTr="00972AB9">
        <w:trPr>
          <w:trHeight w:val="300"/>
        </w:trPr>
        <w:tc>
          <w:tcPr>
            <w:tcW w:w="2767" w:type="dxa"/>
            <w:tcBorders>
              <w:top w:val="nil"/>
              <w:left w:val="single" w:sz="4" w:space="0" w:color="auto"/>
              <w:bottom w:val="single" w:sz="4" w:space="0" w:color="auto"/>
              <w:right w:val="single" w:sz="4" w:space="0" w:color="auto"/>
            </w:tcBorders>
            <w:noWrap/>
            <w:vAlign w:val="bottom"/>
            <w:hideMark/>
          </w:tcPr>
          <w:p w14:paraId="75299983" w14:textId="77777777" w:rsidR="00972AB9" w:rsidRPr="00972AB9" w:rsidRDefault="00972AB9" w:rsidP="00972AB9">
            <w:pPr>
              <w:spacing w:before="0"/>
              <w:rPr>
                <w:rFonts w:ascii="Aptos Narrow" w:eastAsia="Times New Roman" w:hAnsi="Aptos Narrow"/>
                <w:color w:val="000000"/>
                <w:sz w:val="22"/>
                <w:szCs w:val="22"/>
                <w:lang w:val="en-AU" w:eastAsia="en-AU"/>
              </w:rPr>
            </w:pPr>
            <w:r w:rsidRPr="00972AB9">
              <w:rPr>
                <w:rFonts w:ascii="Aptos Narrow" w:eastAsia="Times New Roman" w:hAnsi="Aptos Narrow"/>
                <w:color w:val="000000"/>
                <w:sz w:val="22"/>
                <w:szCs w:val="22"/>
                <w:lang w:val="en-AU" w:eastAsia="en-AU"/>
              </w:rPr>
              <w:t>Nails 4"</w:t>
            </w:r>
          </w:p>
        </w:tc>
        <w:tc>
          <w:tcPr>
            <w:tcW w:w="663" w:type="dxa"/>
            <w:tcBorders>
              <w:top w:val="nil"/>
              <w:left w:val="nil"/>
              <w:bottom w:val="single" w:sz="4" w:space="0" w:color="auto"/>
              <w:right w:val="single" w:sz="4" w:space="0" w:color="auto"/>
            </w:tcBorders>
            <w:noWrap/>
            <w:vAlign w:val="bottom"/>
            <w:hideMark/>
          </w:tcPr>
          <w:p w14:paraId="57F32868" w14:textId="77777777" w:rsidR="00972AB9" w:rsidRPr="00972AB9" w:rsidRDefault="00972AB9" w:rsidP="00972AB9">
            <w:pPr>
              <w:spacing w:before="0"/>
              <w:jc w:val="center"/>
              <w:rPr>
                <w:rFonts w:ascii="Aptos Narrow" w:eastAsia="Times New Roman" w:hAnsi="Aptos Narrow"/>
                <w:color w:val="000000"/>
                <w:sz w:val="22"/>
                <w:szCs w:val="22"/>
                <w:lang w:val="en-AU" w:eastAsia="en-AU"/>
              </w:rPr>
            </w:pPr>
            <w:r w:rsidRPr="00972AB9">
              <w:rPr>
                <w:rFonts w:ascii="Aptos Narrow" w:eastAsia="Times New Roman" w:hAnsi="Aptos Narrow"/>
                <w:color w:val="000000"/>
                <w:sz w:val="22"/>
                <w:szCs w:val="22"/>
                <w:lang w:val="en-AU" w:eastAsia="en-AU"/>
              </w:rPr>
              <w:t>23</w:t>
            </w:r>
          </w:p>
        </w:tc>
        <w:tc>
          <w:tcPr>
            <w:tcW w:w="960" w:type="dxa"/>
            <w:tcBorders>
              <w:top w:val="nil"/>
              <w:left w:val="nil"/>
              <w:bottom w:val="single" w:sz="4" w:space="0" w:color="auto"/>
              <w:right w:val="single" w:sz="4" w:space="0" w:color="auto"/>
            </w:tcBorders>
            <w:noWrap/>
            <w:vAlign w:val="bottom"/>
            <w:hideMark/>
          </w:tcPr>
          <w:p w14:paraId="2661F453" w14:textId="77777777" w:rsidR="00972AB9" w:rsidRPr="00972AB9" w:rsidRDefault="00972AB9" w:rsidP="00972AB9">
            <w:pPr>
              <w:spacing w:before="0"/>
              <w:jc w:val="center"/>
              <w:rPr>
                <w:rFonts w:ascii="Aptos Narrow" w:eastAsia="Times New Roman" w:hAnsi="Aptos Narrow"/>
                <w:color w:val="000000"/>
                <w:sz w:val="22"/>
                <w:szCs w:val="22"/>
                <w:lang w:val="en-AU" w:eastAsia="en-AU"/>
              </w:rPr>
            </w:pPr>
            <w:r w:rsidRPr="00972AB9">
              <w:rPr>
                <w:rFonts w:ascii="Aptos Narrow" w:eastAsia="Times New Roman" w:hAnsi="Aptos Narrow"/>
                <w:color w:val="000000"/>
                <w:sz w:val="22"/>
                <w:szCs w:val="22"/>
                <w:lang w:val="en-AU" w:eastAsia="en-AU"/>
              </w:rPr>
              <w:t>kg</w:t>
            </w:r>
          </w:p>
        </w:tc>
        <w:tc>
          <w:tcPr>
            <w:tcW w:w="1160" w:type="dxa"/>
            <w:tcBorders>
              <w:top w:val="nil"/>
              <w:left w:val="nil"/>
              <w:bottom w:val="single" w:sz="4" w:space="0" w:color="auto"/>
              <w:right w:val="single" w:sz="4" w:space="0" w:color="auto"/>
            </w:tcBorders>
            <w:noWrap/>
            <w:vAlign w:val="bottom"/>
            <w:hideMark/>
          </w:tcPr>
          <w:p w14:paraId="16E6E620" w14:textId="77777777" w:rsidR="00972AB9" w:rsidRPr="00972AB9" w:rsidRDefault="00972AB9" w:rsidP="00972AB9">
            <w:pPr>
              <w:spacing w:before="0"/>
              <w:rPr>
                <w:rFonts w:ascii="Aptos Narrow" w:eastAsia="Times New Roman" w:hAnsi="Aptos Narrow"/>
                <w:color w:val="000000"/>
                <w:sz w:val="22"/>
                <w:szCs w:val="22"/>
                <w:lang w:val="en-AU" w:eastAsia="en-AU"/>
              </w:rPr>
            </w:pPr>
            <w:r w:rsidRPr="00972AB9">
              <w:rPr>
                <w:rFonts w:ascii="Aptos Narrow" w:eastAsia="Times New Roman" w:hAnsi="Aptos Narrow"/>
                <w:color w:val="000000"/>
                <w:sz w:val="22"/>
                <w:szCs w:val="22"/>
                <w:lang w:val="en-AU" w:eastAsia="en-AU"/>
              </w:rPr>
              <w:t> </w:t>
            </w:r>
          </w:p>
        </w:tc>
        <w:tc>
          <w:tcPr>
            <w:tcW w:w="1125" w:type="dxa"/>
            <w:tcBorders>
              <w:top w:val="nil"/>
              <w:left w:val="nil"/>
              <w:bottom w:val="single" w:sz="4" w:space="0" w:color="auto"/>
              <w:right w:val="single" w:sz="4" w:space="0" w:color="auto"/>
            </w:tcBorders>
            <w:noWrap/>
            <w:vAlign w:val="bottom"/>
            <w:hideMark/>
          </w:tcPr>
          <w:p w14:paraId="33172887" w14:textId="77777777" w:rsidR="00972AB9" w:rsidRPr="00972AB9" w:rsidRDefault="00972AB9" w:rsidP="00972AB9">
            <w:pPr>
              <w:spacing w:before="0"/>
              <w:rPr>
                <w:rFonts w:ascii="Aptos Narrow" w:eastAsia="Times New Roman" w:hAnsi="Aptos Narrow"/>
                <w:color w:val="000000"/>
                <w:sz w:val="22"/>
                <w:szCs w:val="22"/>
                <w:lang w:val="en-AU" w:eastAsia="en-AU"/>
              </w:rPr>
            </w:pPr>
            <w:r w:rsidRPr="00972AB9">
              <w:rPr>
                <w:rFonts w:ascii="Aptos Narrow" w:eastAsia="Times New Roman" w:hAnsi="Aptos Narrow"/>
                <w:color w:val="000000"/>
                <w:sz w:val="22"/>
                <w:szCs w:val="22"/>
                <w:lang w:val="en-AU" w:eastAsia="en-AU"/>
              </w:rPr>
              <w:t> </w:t>
            </w:r>
          </w:p>
        </w:tc>
      </w:tr>
      <w:tr w:rsidR="00972AB9" w:rsidRPr="00972AB9" w14:paraId="2F488065" w14:textId="77777777" w:rsidTr="00972AB9">
        <w:trPr>
          <w:trHeight w:val="300"/>
        </w:trPr>
        <w:tc>
          <w:tcPr>
            <w:tcW w:w="2767" w:type="dxa"/>
            <w:tcBorders>
              <w:top w:val="nil"/>
              <w:left w:val="single" w:sz="4" w:space="0" w:color="auto"/>
              <w:bottom w:val="single" w:sz="4" w:space="0" w:color="auto"/>
              <w:right w:val="single" w:sz="4" w:space="0" w:color="auto"/>
            </w:tcBorders>
            <w:noWrap/>
            <w:vAlign w:val="bottom"/>
            <w:hideMark/>
          </w:tcPr>
          <w:p w14:paraId="68AB6C45" w14:textId="77777777" w:rsidR="00972AB9" w:rsidRPr="00972AB9" w:rsidRDefault="00972AB9" w:rsidP="00972AB9">
            <w:pPr>
              <w:spacing w:before="0"/>
              <w:rPr>
                <w:rFonts w:ascii="Aptos Narrow" w:eastAsia="Times New Roman" w:hAnsi="Aptos Narrow"/>
                <w:color w:val="000000"/>
                <w:sz w:val="22"/>
                <w:szCs w:val="22"/>
                <w:lang w:val="en-AU" w:eastAsia="en-AU"/>
              </w:rPr>
            </w:pPr>
            <w:r w:rsidRPr="00972AB9">
              <w:rPr>
                <w:rFonts w:ascii="Aptos Narrow" w:eastAsia="Times New Roman" w:hAnsi="Aptos Narrow"/>
                <w:color w:val="000000"/>
                <w:sz w:val="22"/>
                <w:szCs w:val="22"/>
                <w:lang w:val="en-AU" w:eastAsia="en-AU"/>
              </w:rPr>
              <w:t>Nails 3"</w:t>
            </w:r>
          </w:p>
        </w:tc>
        <w:tc>
          <w:tcPr>
            <w:tcW w:w="663" w:type="dxa"/>
            <w:tcBorders>
              <w:top w:val="nil"/>
              <w:left w:val="nil"/>
              <w:bottom w:val="single" w:sz="4" w:space="0" w:color="auto"/>
              <w:right w:val="single" w:sz="4" w:space="0" w:color="auto"/>
            </w:tcBorders>
            <w:noWrap/>
            <w:vAlign w:val="bottom"/>
            <w:hideMark/>
          </w:tcPr>
          <w:p w14:paraId="13657753" w14:textId="77777777" w:rsidR="00972AB9" w:rsidRPr="00972AB9" w:rsidRDefault="00972AB9" w:rsidP="00972AB9">
            <w:pPr>
              <w:spacing w:before="0"/>
              <w:jc w:val="center"/>
              <w:rPr>
                <w:rFonts w:ascii="Aptos Narrow" w:eastAsia="Times New Roman" w:hAnsi="Aptos Narrow"/>
                <w:color w:val="000000"/>
                <w:sz w:val="22"/>
                <w:szCs w:val="22"/>
                <w:lang w:val="en-AU" w:eastAsia="en-AU"/>
              </w:rPr>
            </w:pPr>
            <w:r w:rsidRPr="00972AB9">
              <w:rPr>
                <w:rFonts w:ascii="Aptos Narrow" w:eastAsia="Times New Roman" w:hAnsi="Aptos Narrow"/>
                <w:color w:val="000000"/>
                <w:sz w:val="22"/>
                <w:szCs w:val="22"/>
                <w:lang w:val="en-AU" w:eastAsia="en-AU"/>
              </w:rPr>
              <w:t>11</w:t>
            </w:r>
          </w:p>
        </w:tc>
        <w:tc>
          <w:tcPr>
            <w:tcW w:w="960" w:type="dxa"/>
            <w:tcBorders>
              <w:top w:val="nil"/>
              <w:left w:val="nil"/>
              <w:bottom w:val="single" w:sz="4" w:space="0" w:color="auto"/>
              <w:right w:val="single" w:sz="4" w:space="0" w:color="auto"/>
            </w:tcBorders>
            <w:noWrap/>
            <w:vAlign w:val="bottom"/>
            <w:hideMark/>
          </w:tcPr>
          <w:p w14:paraId="369F5FFA" w14:textId="77777777" w:rsidR="00972AB9" w:rsidRPr="00972AB9" w:rsidRDefault="00972AB9" w:rsidP="00972AB9">
            <w:pPr>
              <w:spacing w:before="0"/>
              <w:jc w:val="center"/>
              <w:rPr>
                <w:rFonts w:ascii="Aptos Narrow" w:eastAsia="Times New Roman" w:hAnsi="Aptos Narrow"/>
                <w:color w:val="000000"/>
                <w:sz w:val="22"/>
                <w:szCs w:val="22"/>
                <w:lang w:val="en-AU" w:eastAsia="en-AU"/>
              </w:rPr>
            </w:pPr>
            <w:r w:rsidRPr="00972AB9">
              <w:rPr>
                <w:rFonts w:ascii="Aptos Narrow" w:eastAsia="Times New Roman" w:hAnsi="Aptos Narrow"/>
                <w:color w:val="000000"/>
                <w:sz w:val="22"/>
                <w:szCs w:val="22"/>
                <w:lang w:val="en-AU" w:eastAsia="en-AU"/>
              </w:rPr>
              <w:t>kg</w:t>
            </w:r>
          </w:p>
        </w:tc>
        <w:tc>
          <w:tcPr>
            <w:tcW w:w="1160" w:type="dxa"/>
            <w:tcBorders>
              <w:top w:val="nil"/>
              <w:left w:val="nil"/>
              <w:bottom w:val="single" w:sz="4" w:space="0" w:color="auto"/>
              <w:right w:val="single" w:sz="4" w:space="0" w:color="auto"/>
            </w:tcBorders>
            <w:noWrap/>
            <w:vAlign w:val="bottom"/>
            <w:hideMark/>
          </w:tcPr>
          <w:p w14:paraId="1B31D5D6" w14:textId="77777777" w:rsidR="00972AB9" w:rsidRPr="00972AB9" w:rsidRDefault="00972AB9" w:rsidP="00972AB9">
            <w:pPr>
              <w:spacing w:before="0"/>
              <w:rPr>
                <w:rFonts w:ascii="Aptos Narrow" w:eastAsia="Times New Roman" w:hAnsi="Aptos Narrow"/>
                <w:color w:val="000000"/>
                <w:sz w:val="22"/>
                <w:szCs w:val="22"/>
                <w:lang w:val="en-AU" w:eastAsia="en-AU"/>
              </w:rPr>
            </w:pPr>
            <w:r w:rsidRPr="00972AB9">
              <w:rPr>
                <w:rFonts w:ascii="Aptos Narrow" w:eastAsia="Times New Roman" w:hAnsi="Aptos Narrow"/>
                <w:color w:val="000000"/>
                <w:sz w:val="22"/>
                <w:szCs w:val="22"/>
                <w:lang w:val="en-AU" w:eastAsia="en-AU"/>
              </w:rPr>
              <w:t> </w:t>
            </w:r>
          </w:p>
        </w:tc>
        <w:tc>
          <w:tcPr>
            <w:tcW w:w="1125" w:type="dxa"/>
            <w:tcBorders>
              <w:top w:val="nil"/>
              <w:left w:val="nil"/>
              <w:bottom w:val="single" w:sz="4" w:space="0" w:color="auto"/>
              <w:right w:val="single" w:sz="4" w:space="0" w:color="auto"/>
            </w:tcBorders>
            <w:noWrap/>
            <w:vAlign w:val="bottom"/>
            <w:hideMark/>
          </w:tcPr>
          <w:p w14:paraId="61E52850" w14:textId="77777777" w:rsidR="00972AB9" w:rsidRPr="00972AB9" w:rsidRDefault="00972AB9" w:rsidP="00972AB9">
            <w:pPr>
              <w:spacing w:before="0"/>
              <w:rPr>
                <w:rFonts w:ascii="Aptos Narrow" w:eastAsia="Times New Roman" w:hAnsi="Aptos Narrow"/>
                <w:color w:val="000000"/>
                <w:sz w:val="22"/>
                <w:szCs w:val="22"/>
                <w:lang w:val="en-AU" w:eastAsia="en-AU"/>
              </w:rPr>
            </w:pPr>
            <w:r w:rsidRPr="00972AB9">
              <w:rPr>
                <w:rFonts w:ascii="Aptos Narrow" w:eastAsia="Times New Roman" w:hAnsi="Aptos Narrow"/>
                <w:color w:val="000000"/>
                <w:sz w:val="22"/>
                <w:szCs w:val="22"/>
                <w:lang w:val="en-AU" w:eastAsia="en-AU"/>
              </w:rPr>
              <w:t> </w:t>
            </w:r>
          </w:p>
        </w:tc>
      </w:tr>
      <w:tr w:rsidR="00972AB9" w:rsidRPr="00972AB9" w14:paraId="623E81D8" w14:textId="77777777" w:rsidTr="00972AB9">
        <w:trPr>
          <w:trHeight w:val="300"/>
        </w:trPr>
        <w:tc>
          <w:tcPr>
            <w:tcW w:w="2767" w:type="dxa"/>
            <w:tcBorders>
              <w:top w:val="nil"/>
              <w:left w:val="single" w:sz="4" w:space="0" w:color="auto"/>
              <w:bottom w:val="single" w:sz="4" w:space="0" w:color="auto"/>
              <w:right w:val="single" w:sz="4" w:space="0" w:color="auto"/>
            </w:tcBorders>
            <w:noWrap/>
            <w:vAlign w:val="bottom"/>
            <w:hideMark/>
          </w:tcPr>
          <w:p w14:paraId="0B727BC9" w14:textId="77777777" w:rsidR="00972AB9" w:rsidRPr="00972AB9" w:rsidRDefault="00972AB9" w:rsidP="00972AB9">
            <w:pPr>
              <w:spacing w:before="0"/>
              <w:rPr>
                <w:rFonts w:ascii="Aptos Narrow" w:eastAsia="Times New Roman" w:hAnsi="Aptos Narrow"/>
                <w:color w:val="000000"/>
                <w:sz w:val="22"/>
                <w:szCs w:val="22"/>
                <w:lang w:val="en-AU" w:eastAsia="en-AU"/>
              </w:rPr>
            </w:pPr>
            <w:r w:rsidRPr="00972AB9">
              <w:rPr>
                <w:rFonts w:ascii="Aptos Narrow" w:eastAsia="Times New Roman" w:hAnsi="Aptos Narrow"/>
                <w:color w:val="000000"/>
                <w:sz w:val="22"/>
                <w:szCs w:val="22"/>
                <w:lang w:val="en-AU" w:eastAsia="en-AU"/>
              </w:rPr>
              <w:t>Nails flat 1 1/2"</w:t>
            </w:r>
          </w:p>
        </w:tc>
        <w:tc>
          <w:tcPr>
            <w:tcW w:w="663" w:type="dxa"/>
            <w:tcBorders>
              <w:top w:val="nil"/>
              <w:left w:val="nil"/>
              <w:bottom w:val="single" w:sz="4" w:space="0" w:color="auto"/>
              <w:right w:val="single" w:sz="4" w:space="0" w:color="auto"/>
            </w:tcBorders>
            <w:noWrap/>
            <w:vAlign w:val="bottom"/>
            <w:hideMark/>
          </w:tcPr>
          <w:p w14:paraId="4203805F" w14:textId="77777777" w:rsidR="00972AB9" w:rsidRPr="00972AB9" w:rsidRDefault="00972AB9" w:rsidP="00972AB9">
            <w:pPr>
              <w:spacing w:before="0"/>
              <w:jc w:val="center"/>
              <w:rPr>
                <w:rFonts w:ascii="Aptos Narrow" w:eastAsia="Times New Roman" w:hAnsi="Aptos Narrow"/>
                <w:color w:val="000000"/>
                <w:sz w:val="22"/>
                <w:szCs w:val="22"/>
                <w:lang w:val="en-AU" w:eastAsia="en-AU"/>
              </w:rPr>
            </w:pPr>
            <w:r w:rsidRPr="00972AB9">
              <w:rPr>
                <w:rFonts w:ascii="Aptos Narrow" w:eastAsia="Times New Roman" w:hAnsi="Aptos Narrow"/>
                <w:color w:val="000000"/>
                <w:sz w:val="22"/>
                <w:szCs w:val="22"/>
                <w:lang w:val="en-AU" w:eastAsia="en-AU"/>
              </w:rPr>
              <w:t>5</w:t>
            </w:r>
          </w:p>
        </w:tc>
        <w:tc>
          <w:tcPr>
            <w:tcW w:w="960" w:type="dxa"/>
            <w:tcBorders>
              <w:top w:val="nil"/>
              <w:left w:val="nil"/>
              <w:bottom w:val="single" w:sz="4" w:space="0" w:color="auto"/>
              <w:right w:val="single" w:sz="4" w:space="0" w:color="auto"/>
            </w:tcBorders>
            <w:noWrap/>
            <w:vAlign w:val="bottom"/>
            <w:hideMark/>
          </w:tcPr>
          <w:p w14:paraId="1B6098C0" w14:textId="77777777" w:rsidR="00972AB9" w:rsidRPr="00972AB9" w:rsidRDefault="00972AB9" w:rsidP="00972AB9">
            <w:pPr>
              <w:spacing w:before="0"/>
              <w:jc w:val="center"/>
              <w:rPr>
                <w:rFonts w:ascii="Aptos Narrow" w:eastAsia="Times New Roman" w:hAnsi="Aptos Narrow"/>
                <w:color w:val="000000"/>
                <w:sz w:val="22"/>
                <w:szCs w:val="22"/>
                <w:lang w:val="en-AU" w:eastAsia="en-AU"/>
              </w:rPr>
            </w:pPr>
            <w:r w:rsidRPr="00972AB9">
              <w:rPr>
                <w:rFonts w:ascii="Aptos Narrow" w:eastAsia="Times New Roman" w:hAnsi="Aptos Narrow"/>
                <w:color w:val="000000"/>
                <w:sz w:val="22"/>
                <w:szCs w:val="22"/>
                <w:lang w:val="en-AU" w:eastAsia="en-AU"/>
              </w:rPr>
              <w:t>kg</w:t>
            </w:r>
          </w:p>
        </w:tc>
        <w:tc>
          <w:tcPr>
            <w:tcW w:w="1160" w:type="dxa"/>
            <w:tcBorders>
              <w:top w:val="nil"/>
              <w:left w:val="nil"/>
              <w:bottom w:val="single" w:sz="4" w:space="0" w:color="auto"/>
              <w:right w:val="single" w:sz="4" w:space="0" w:color="auto"/>
            </w:tcBorders>
            <w:noWrap/>
            <w:vAlign w:val="bottom"/>
            <w:hideMark/>
          </w:tcPr>
          <w:p w14:paraId="63D0C83A" w14:textId="77777777" w:rsidR="00972AB9" w:rsidRPr="00972AB9" w:rsidRDefault="00972AB9" w:rsidP="00972AB9">
            <w:pPr>
              <w:spacing w:before="0"/>
              <w:rPr>
                <w:rFonts w:ascii="Aptos Narrow" w:eastAsia="Times New Roman" w:hAnsi="Aptos Narrow"/>
                <w:color w:val="000000"/>
                <w:sz w:val="22"/>
                <w:szCs w:val="22"/>
                <w:lang w:val="en-AU" w:eastAsia="en-AU"/>
              </w:rPr>
            </w:pPr>
            <w:r w:rsidRPr="00972AB9">
              <w:rPr>
                <w:rFonts w:ascii="Aptos Narrow" w:eastAsia="Times New Roman" w:hAnsi="Aptos Narrow"/>
                <w:color w:val="000000"/>
                <w:sz w:val="22"/>
                <w:szCs w:val="22"/>
                <w:lang w:val="en-AU" w:eastAsia="en-AU"/>
              </w:rPr>
              <w:t> </w:t>
            </w:r>
          </w:p>
        </w:tc>
        <w:tc>
          <w:tcPr>
            <w:tcW w:w="1125" w:type="dxa"/>
            <w:tcBorders>
              <w:top w:val="nil"/>
              <w:left w:val="nil"/>
              <w:bottom w:val="single" w:sz="4" w:space="0" w:color="auto"/>
              <w:right w:val="single" w:sz="4" w:space="0" w:color="auto"/>
            </w:tcBorders>
            <w:noWrap/>
            <w:vAlign w:val="bottom"/>
            <w:hideMark/>
          </w:tcPr>
          <w:p w14:paraId="5B9E480A" w14:textId="77777777" w:rsidR="00972AB9" w:rsidRPr="00972AB9" w:rsidRDefault="00972AB9" w:rsidP="00972AB9">
            <w:pPr>
              <w:spacing w:before="0"/>
              <w:rPr>
                <w:rFonts w:ascii="Aptos Narrow" w:eastAsia="Times New Roman" w:hAnsi="Aptos Narrow"/>
                <w:color w:val="000000"/>
                <w:sz w:val="22"/>
                <w:szCs w:val="22"/>
                <w:lang w:val="en-AU" w:eastAsia="en-AU"/>
              </w:rPr>
            </w:pPr>
            <w:r w:rsidRPr="00972AB9">
              <w:rPr>
                <w:rFonts w:ascii="Aptos Narrow" w:eastAsia="Times New Roman" w:hAnsi="Aptos Narrow"/>
                <w:color w:val="000000"/>
                <w:sz w:val="22"/>
                <w:szCs w:val="22"/>
                <w:lang w:val="en-AU" w:eastAsia="en-AU"/>
              </w:rPr>
              <w:t> </w:t>
            </w:r>
          </w:p>
        </w:tc>
      </w:tr>
      <w:tr w:rsidR="00972AB9" w:rsidRPr="00972AB9" w14:paraId="2464BDD6" w14:textId="77777777" w:rsidTr="00972AB9">
        <w:trPr>
          <w:trHeight w:val="300"/>
        </w:trPr>
        <w:tc>
          <w:tcPr>
            <w:tcW w:w="2767" w:type="dxa"/>
            <w:tcBorders>
              <w:top w:val="nil"/>
              <w:left w:val="single" w:sz="4" w:space="0" w:color="auto"/>
              <w:bottom w:val="single" w:sz="4" w:space="0" w:color="auto"/>
              <w:right w:val="single" w:sz="4" w:space="0" w:color="auto"/>
            </w:tcBorders>
            <w:noWrap/>
            <w:vAlign w:val="bottom"/>
            <w:hideMark/>
          </w:tcPr>
          <w:p w14:paraId="13082FFC" w14:textId="77777777" w:rsidR="00972AB9" w:rsidRPr="00972AB9" w:rsidRDefault="00972AB9" w:rsidP="00972AB9">
            <w:pPr>
              <w:spacing w:before="0"/>
              <w:rPr>
                <w:rFonts w:ascii="Aptos Narrow" w:eastAsia="Times New Roman" w:hAnsi="Aptos Narrow"/>
                <w:color w:val="000000"/>
                <w:sz w:val="22"/>
                <w:szCs w:val="22"/>
                <w:lang w:val="en-AU" w:eastAsia="en-AU"/>
              </w:rPr>
            </w:pPr>
            <w:r w:rsidRPr="00972AB9">
              <w:rPr>
                <w:rFonts w:ascii="Aptos Narrow" w:eastAsia="Times New Roman" w:hAnsi="Aptos Narrow"/>
                <w:color w:val="000000"/>
                <w:sz w:val="22"/>
                <w:szCs w:val="22"/>
                <w:lang w:val="en-AU" w:eastAsia="en-AU"/>
              </w:rPr>
              <w:t xml:space="preserve">Shovels </w:t>
            </w:r>
          </w:p>
        </w:tc>
        <w:tc>
          <w:tcPr>
            <w:tcW w:w="663" w:type="dxa"/>
            <w:tcBorders>
              <w:top w:val="nil"/>
              <w:left w:val="nil"/>
              <w:bottom w:val="single" w:sz="4" w:space="0" w:color="auto"/>
              <w:right w:val="single" w:sz="4" w:space="0" w:color="auto"/>
            </w:tcBorders>
            <w:noWrap/>
            <w:vAlign w:val="bottom"/>
            <w:hideMark/>
          </w:tcPr>
          <w:p w14:paraId="3C259B55" w14:textId="77777777" w:rsidR="00972AB9" w:rsidRPr="00972AB9" w:rsidRDefault="00972AB9" w:rsidP="00972AB9">
            <w:pPr>
              <w:spacing w:before="0"/>
              <w:jc w:val="center"/>
              <w:rPr>
                <w:rFonts w:ascii="Aptos Narrow" w:eastAsia="Times New Roman" w:hAnsi="Aptos Narrow"/>
                <w:color w:val="000000"/>
                <w:sz w:val="22"/>
                <w:szCs w:val="22"/>
                <w:lang w:val="en-AU" w:eastAsia="en-AU"/>
              </w:rPr>
            </w:pPr>
            <w:r w:rsidRPr="00972AB9">
              <w:rPr>
                <w:rFonts w:ascii="Aptos Narrow" w:eastAsia="Times New Roman" w:hAnsi="Aptos Narrow"/>
                <w:color w:val="000000"/>
                <w:sz w:val="22"/>
                <w:szCs w:val="22"/>
                <w:lang w:val="en-AU" w:eastAsia="en-AU"/>
              </w:rPr>
              <w:t>15</w:t>
            </w:r>
          </w:p>
        </w:tc>
        <w:tc>
          <w:tcPr>
            <w:tcW w:w="960" w:type="dxa"/>
            <w:tcBorders>
              <w:top w:val="nil"/>
              <w:left w:val="nil"/>
              <w:bottom w:val="single" w:sz="4" w:space="0" w:color="auto"/>
              <w:right w:val="single" w:sz="4" w:space="0" w:color="auto"/>
            </w:tcBorders>
            <w:noWrap/>
            <w:vAlign w:val="bottom"/>
            <w:hideMark/>
          </w:tcPr>
          <w:p w14:paraId="09C4DBFB" w14:textId="77777777" w:rsidR="00972AB9" w:rsidRPr="00972AB9" w:rsidRDefault="00972AB9" w:rsidP="00972AB9">
            <w:pPr>
              <w:spacing w:before="0"/>
              <w:jc w:val="center"/>
              <w:rPr>
                <w:rFonts w:ascii="Aptos Narrow" w:eastAsia="Times New Roman" w:hAnsi="Aptos Narrow"/>
                <w:color w:val="000000"/>
                <w:sz w:val="22"/>
                <w:szCs w:val="22"/>
                <w:lang w:val="en-AU" w:eastAsia="en-AU"/>
              </w:rPr>
            </w:pPr>
            <w:r w:rsidRPr="00972AB9">
              <w:rPr>
                <w:rFonts w:ascii="Aptos Narrow" w:eastAsia="Times New Roman" w:hAnsi="Aptos Narrow"/>
                <w:color w:val="000000"/>
                <w:sz w:val="22"/>
                <w:szCs w:val="22"/>
                <w:lang w:val="en-AU" w:eastAsia="en-AU"/>
              </w:rPr>
              <w:t>pcs</w:t>
            </w:r>
          </w:p>
        </w:tc>
        <w:tc>
          <w:tcPr>
            <w:tcW w:w="1160" w:type="dxa"/>
            <w:tcBorders>
              <w:top w:val="nil"/>
              <w:left w:val="nil"/>
              <w:bottom w:val="single" w:sz="4" w:space="0" w:color="auto"/>
              <w:right w:val="single" w:sz="4" w:space="0" w:color="auto"/>
            </w:tcBorders>
            <w:noWrap/>
            <w:vAlign w:val="bottom"/>
            <w:hideMark/>
          </w:tcPr>
          <w:p w14:paraId="6037E654" w14:textId="77777777" w:rsidR="00972AB9" w:rsidRPr="00972AB9" w:rsidRDefault="00972AB9" w:rsidP="00972AB9">
            <w:pPr>
              <w:spacing w:before="0"/>
              <w:rPr>
                <w:rFonts w:ascii="Aptos Narrow" w:eastAsia="Times New Roman" w:hAnsi="Aptos Narrow"/>
                <w:color w:val="000000"/>
                <w:sz w:val="22"/>
                <w:szCs w:val="22"/>
                <w:lang w:val="en-AU" w:eastAsia="en-AU"/>
              </w:rPr>
            </w:pPr>
            <w:r w:rsidRPr="00972AB9">
              <w:rPr>
                <w:rFonts w:ascii="Aptos Narrow" w:eastAsia="Times New Roman" w:hAnsi="Aptos Narrow"/>
                <w:color w:val="000000"/>
                <w:sz w:val="22"/>
                <w:szCs w:val="22"/>
                <w:lang w:val="en-AU" w:eastAsia="en-AU"/>
              </w:rPr>
              <w:t> </w:t>
            </w:r>
          </w:p>
        </w:tc>
        <w:tc>
          <w:tcPr>
            <w:tcW w:w="1125" w:type="dxa"/>
            <w:tcBorders>
              <w:top w:val="nil"/>
              <w:left w:val="nil"/>
              <w:bottom w:val="single" w:sz="4" w:space="0" w:color="auto"/>
              <w:right w:val="single" w:sz="4" w:space="0" w:color="auto"/>
            </w:tcBorders>
            <w:noWrap/>
            <w:vAlign w:val="bottom"/>
            <w:hideMark/>
          </w:tcPr>
          <w:p w14:paraId="5B8BFC8E" w14:textId="77777777" w:rsidR="00972AB9" w:rsidRPr="00972AB9" w:rsidRDefault="00972AB9" w:rsidP="00972AB9">
            <w:pPr>
              <w:spacing w:before="0"/>
              <w:rPr>
                <w:rFonts w:ascii="Aptos Narrow" w:eastAsia="Times New Roman" w:hAnsi="Aptos Narrow"/>
                <w:color w:val="000000"/>
                <w:sz w:val="22"/>
                <w:szCs w:val="22"/>
                <w:lang w:val="en-AU" w:eastAsia="en-AU"/>
              </w:rPr>
            </w:pPr>
            <w:r w:rsidRPr="00972AB9">
              <w:rPr>
                <w:rFonts w:ascii="Aptos Narrow" w:eastAsia="Times New Roman" w:hAnsi="Aptos Narrow"/>
                <w:color w:val="000000"/>
                <w:sz w:val="22"/>
                <w:szCs w:val="22"/>
                <w:lang w:val="en-AU" w:eastAsia="en-AU"/>
              </w:rPr>
              <w:t> </w:t>
            </w:r>
          </w:p>
        </w:tc>
      </w:tr>
      <w:tr w:rsidR="00972AB9" w:rsidRPr="00972AB9" w14:paraId="46F1E9B7" w14:textId="77777777" w:rsidTr="00972AB9">
        <w:trPr>
          <w:trHeight w:val="300"/>
        </w:trPr>
        <w:tc>
          <w:tcPr>
            <w:tcW w:w="2767" w:type="dxa"/>
            <w:tcBorders>
              <w:top w:val="nil"/>
              <w:left w:val="single" w:sz="4" w:space="0" w:color="auto"/>
              <w:bottom w:val="single" w:sz="4" w:space="0" w:color="auto"/>
              <w:right w:val="single" w:sz="4" w:space="0" w:color="auto"/>
            </w:tcBorders>
            <w:noWrap/>
            <w:vAlign w:val="bottom"/>
            <w:hideMark/>
          </w:tcPr>
          <w:p w14:paraId="47D383F2" w14:textId="77777777" w:rsidR="00972AB9" w:rsidRPr="00972AB9" w:rsidRDefault="00972AB9" w:rsidP="00972AB9">
            <w:pPr>
              <w:spacing w:before="0"/>
              <w:rPr>
                <w:rFonts w:ascii="Aptos Narrow" w:eastAsia="Times New Roman" w:hAnsi="Aptos Narrow"/>
                <w:color w:val="000000"/>
                <w:sz w:val="22"/>
                <w:szCs w:val="22"/>
                <w:lang w:val="en-AU" w:eastAsia="en-AU"/>
              </w:rPr>
            </w:pPr>
            <w:r w:rsidRPr="00972AB9">
              <w:rPr>
                <w:rFonts w:ascii="Aptos Narrow" w:eastAsia="Times New Roman" w:hAnsi="Aptos Narrow"/>
                <w:color w:val="000000"/>
                <w:sz w:val="22"/>
                <w:szCs w:val="22"/>
                <w:lang w:val="en-AU" w:eastAsia="en-AU"/>
              </w:rPr>
              <w:t xml:space="preserve">Hammer </w:t>
            </w:r>
          </w:p>
        </w:tc>
        <w:tc>
          <w:tcPr>
            <w:tcW w:w="663" w:type="dxa"/>
            <w:tcBorders>
              <w:top w:val="nil"/>
              <w:left w:val="nil"/>
              <w:bottom w:val="single" w:sz="4" w:space="0" w:color="auto"/>
              <w:right w:val="single" w:sz="4" w:space="0" w:color="auto"/>
            </w:tcBorders>
            <w:noWrap/>
            <w:vAlign w:val="bottom"/>
            <w:hideMark/>
          </w:tcPr>
          <w:p w14:paraId="1879C684" w14:textId="77777777" w:rsidR="00972AB9" w:rsidRPr="00972AB9" w:rsidRDefault="00972AB9" w:rsidP="00972AB9">
            <w:pPr>
              <w:spacing w:before="0"/>
              <w:jc w:val="center"/>
              <w:rPr>
                <w:rFonts w:ascii="Aptos Narrow" w:eastAsia="Times New Roman" w:hAnsi="Aptos Narrow"/>
                <w:color w:val="000000"/>
                <w:sz w:val="22"/>
                <w:szCs w:val="22"/>
                <w:lang w:val="en-AU" w:eastAsia="en-AU"/>
              </w:rPr>
            </w:pPr>
            <w:r w:rsidRPr="00972AB9">
              <w:rPr>
                <w:rFonts w:ascii="Aptos Narrow" w:eastAsia="Times New Roman" w:hAnsi="Aptos Narrow"/>
                <w:color w:val="000000"/>
                <w:sz w:val="22"/>
                <w:szCs w:val="22"/>
                <w:lang w:val="en-AU" w:eastAsia="en-AU"/>
              </w:rPr>
              <w:t>3</w:t>
            </w:r>
          </w:p>
        </w:tc>
        <w:tc>
          <w:tcPr>
            <w:tcW w:w="960" w:type="dxa"/>
            <w:tcBorders>
              <w:top w:val="nil"/>
              <w:left w:val="nil"/>
              <w:bottom w:val="single" w:sz="4" w:space="0" w:color="auto"/>
              <w:right w:val="single" w:sz="4" w:space="0" w:color="auto"/>
            </w:tcBorders>
            <w:noWrap/>
            <w:vAlign w:val="bottom"/>
            <w:hideMark/>
          </w:tcPr>
          <w:p w14:paraId="12C16323" w14:textId="77777777" w:rsidR="00972AB9" w:rsidRPr="00972AB9" w:rsidRDefault="00972AB9" w:rsidP="00972AB9">
            <w:pPr>
              <w:spacing w:before="0"/>
              <w:jc w:val="center"/>
              <w:rPr>
                <w:rFonts w:ascii="Aptos Narrow" w:eastAsia="Times New Roman" w:hAnsi="Aptos Narrow"/>
                <w:color w:val="000000"/>
                <w:sz w:val="22"/>
                <w:szCs w:val="22"/>
                <w:lang w:val="en-AU" w:eastAsia="en-AU"/>
              </w:rPr>
            </w:pPr>
            <w:r w:rsidRPr="00972AB9">
              <w:rPr>
                <w:rFonts w:ascii="Aptos Narrow" w:eastAsia="Times New Roman" w:hAnsi="Aptos Narrow"/>
                <w:color w:val="000000"/>
                <w:sz w:val="22"/>
                <w:szCs w:val="22"/>
                <w:lang w:val="en-AU" w:eastAsia="en-AU"/>
              </w:rPr>
              <w:t>pcs</w:t>
            </w:r>
          </w:p>
        </w:tc>
        <w:tc>
          <w:tcPr>
            <w:tcW w:w="1160" w:type="dxa"/>
            <w:tcBorders>
              <w:top w:val="nil"/>
              <w:left w:val="nil"/>
              <w:bottom w:val="single" w:sz="4" w:space="0" w:color="auto"/>
              <w:right w:val="single" w:sz="4" w:space="0" w:color="auto"/>
            </w:tcBorders>
            <w:noWrap/>
            <w:vAlign w:val="bottom"/>
            <w:hideMark/>
          </w:tcPr>
          <w:p w14:paraId="2004FD80" w14:textId="77777777" w:rsidR="00972AB9" w:rsidRPr="00972AB9" w:rsidRDefault="00972AB9" w:rsidP="00972AB9">
            <w:pPr>
              <w:spacing w:before="0"/>
              <w:rPr>
                <w:rFonts w:ascii="Aptos Narrow" w:eastAsia="Times New Roman" w:hAnsi="Aptos Narrow"/>
                <w:color w:val="000000"/>
                <w:sz w:val="22"/>
                <w:szCs w:val="22"/>
                <w:lang w:val="en-AU" w:eastAsia="en-AU"/>
              </w:rPr>
            </w:pPr>
            <w:r w:rsidRPr="00972AB9">
              <w:rPr>
                <w:rFonts w:ascii="Aptos Narrow" w:eastAsia="Times New Roman" w:hAnsi="Aptos Narrow"/>
                <w:color w:val="000000"/>
                <w:sz w:val="22"/>
                <w:szCs w:val="22"/>
                <w:lang w:val="en-AU" w:eastAsia="en-AU"/>
              </w:rPr>
              <w:t> </w:t>
            </w:r>
          </w:p>
        </w:tc>
        <w:tc>
          <w:tcPr>
            <w:tcW w:w="1125" w:type="dxa"/>
            <w:tcBorders>
              <w:top w:val="nil"/>
              <w:left w:val="nil"/>
              <w:bottom w:val="single" w:sz="4" w:space="0" w:color="auto"/>
              <w:right w:val="single" w:sz="4" w:space="0" w:color="auto"/>
            </w:tcBorders>
            <w:noWrap/>
            <w:vAlign w:val="bottom"/>
            <w:hideMark/>
          </w:tcPr>
          <w:p w14:paraId="7A7DCB6C" w14:textId="77777777" w:rsidR="00972AB9" w:rsidRPr="00972AB9" w:rsidRDefault="00972AB9" w:rsidP="00972AB9">
            <w:pPr>
              <w:spacing w:before="0"/>
              <w:rPr>
                <w:rFonts w:ascii="Aptos Narrow" w:eastAsia="Times New Roman" w:hAnsi="Aptos Narrow"/>
                <w:color w:val="000000"/>
                <w:sz w:val="22"/>
                <w:szCs w:val="22"/>
                <w:lang w:val="en-AU" w:eastAsia="en-AU"/>
              </w:rPr>
            </w:pPr>
            <w:r w:rsidRPr="00972AB9">
              <w:rPr>
                <w:rFonts w:ascii="Aptos Narrow" w:eastAsia="Times New Roman" w:hAnsi="Aptos Narrow"/>
                <w:color w:val="000000"/>
                <w:sz w:val="22"/>
                <w:szCs w:val="22"/>
                <w:lang w:val="en-AU" w:eastAsia="en-AU"/>
              </w:rPr>
              <w:t> </w:t>
            </w:r>
          </w:p>
        </w:tc>
      </w:tr>
      <w:tr w:rsidR="00972AB9" w:rsidRPr="00972AB9" w14:paraId="01430775" w14:textId="77777777" w:rsidTr="00972AB9">
        <w:trPr>
          <w:trHeight w:val="300"/>
        </w:trPr>
        <w:tc>
          <w:tcPr>
            <w:tcW w:w="2767" w:type="dxa"/>
            <w:tcBorders>
              <w:top w:val="nil"/>
              <w:left w:val="single" w:sz="4" w:space="0" w:color="auto"/>
              <w:bottom w:val="single" w:sz="4" w:space="0" w:color="auto"/>
              <w:right w:val="single" w:sz="4" w:space="0" w:color="auto"/>
            </w:tcBorders>
            <w:noWrap/>
            <w:vAlign w:val="bottom"/>
            <w:hideMark/>
          </w:tcPr>
          <w:p w14:paraId="499FF882" w14:textId="77777777" w:rsidR="00972AB9" w:rsidRPr="00972AB9" w:rsidRDefault="00972AB9" w:rsidP="00972AB9">
            <w:pPr>
              <w:spacing w:before="0"/>
              <w:rPr>
                <w:rFonts w:ascii="Aptos Narrow" w:eastAsia="Times New Roman" w:hAnsi="Aptos Narrow"/>
                <w:color w:val="000000"/>
                <w:sz w:val="22"/>
                <w:szCs w:val="22"/>
                <w:lang w:val="en-AU" w:eastAsia="en-AU"/>
              </w:rPr>
            </w:pPr>
            <w:r w:rsidRPr="00972AB9">
              <w:rPr>
                <w:rFonts w:ascii="Aptos Narrow" w:eastAsia="Times New Roman" w:hAnsi="Aptos Narrow"/>
                <w:color w:val="000000"/>
                <w:sz w:val="22"/>
                <w:szCs w:val="22"/>
                <w:lang w:val="en-AU" w:eastAsia="en-AU"/>
              </w:rPr>
              <w:t>Wheel barrow</w:t>
            </w:r>
          </w:p>
        </w:tc>
        <w:tc>
          <w:tcPr>
            <w:tcW w:w="663" w:type="dxa"/>
            <w:tcBorders>
              <w:top w:val="nil"/>
              <w:left w:val="nil"/>
              <w:bottom w:val="single" w:sz="4" w:space="0" w:color="auto"/>
              <w:right w:val="single" w:sz="4" w:space="0" w:color="auto"/>
            </w:tcBorders>
            <w:noWrap/>
            <w:vAlign w:val="bottom"/>
            <w:hideMark/>
          </w:tcPr>
          <w:p w14:paraId="190D63B4" w14:textId="77777777" w:rsidR="00972AB9" w:rsidRPr="00972AB9" w:rsidRDefault="00972AB9" w:rsidP="00972AB9">
            <w:pPr>
              <w:spacing w:before="0"/>
              <w:jc w:val="center"/>
              <w:rPr>
                <w:rFonts w:ascii="Aptos Narrow" w:eastAsia="Times New Roman" w:hAnsi="Aptos Narrow"/>
                <w:color w:val="000000"/>
                <w:sz w:val="22"/>
                <w:szCs w:val="22"/>
                <w:lang w:val="en-AU" w:eastAsia="en-AU"/>
              </w:rPr>
            </w:pPr>
            <w:r w:rsidRPr="00972AB9">
              <w:rPr>
                <w:rFonts w:ascii="Aptos Narrow" w:eastAsia="Times New Roman" w:hAnsi="Aptos Narrow"/>
                <w:color w:val="000000"/>
                <w:sz w:val="22"/>
                <w:szCs w:val="22"/>
                <w:lang w:val="en-AU" w:eastAsia="en-AU"/>
              </w:rPr>
              <w:t>7</w:t>
            </w:r>
          </w:p>
        </w:tc>
        <w:tc>
          <w:tcPr>
            <w:tcW w:w="960" w:type="dxa"/>
            <w:tcBorders>
              <w:top w:val="nil"/>
              <w:left w:val="nil"/>
              <w:bottom w:val="single" w:sz="4" w:space="0" w:color="auto"/>
              <w:right w:val="single" w:sz="4" w:space="0" w:color="auto"/>
            </w:tcBorders>
            <w:noWrap/>
            <w:vAlign w:val="bottom"/>
            <w:hideMark/>
          </w:tcPr>
          <w:p w14:paraId="31B6A704" w14:textId="77777777" w:rsidR="00972AB9" w:rsidRPr="00972AB9" w:rsidRDefault="00972AB9" w:rsidP="00972AB9">
            <w:pPr>
              <w:spacing w:before="0"/>
              <w:jc w:val="center"/>
              <w:rPr>
                <w:rFonts w:ascii="Aptos Narrow" w:eastAsia="Times New Roman" w:hAnsi="Aptos Narrow"/>
                <w:color w:val="000000"/>
                <w:sz w:val="22"/>
                <w:szCs w:val="22"/>
                <w:lang w:val="en-AU" w:eastAsia="en-AU"/>
              </w:rPr>
            </w:pPr>
            <w:r w:rsidRPr="00972AB9">
              <w:rPr>
                <w:rFonts w:ascii="Aptos Narrow" w:eastAsia="Times New Roman" w:hAnsi="Aptos Narrow"/>
                <w:color w:val="000000"/>
                <w:sz w:val="22"/>
                <w:szCs w:val="22"/>
                <w:lang w:val="en-AU" w:eastAsia="en-AU"/>
              </w:rPr>
              <w:t>nos</w:t>
            </w:r>
          </w:p>
        </w:tc>
        <w:tc>
          <w:tcPr>
            <w:tcW w:w="1160" w:type="dxa"/>
            <w:tcBorders>
              <w:top w:val="nil"/>
              <w:left w:val="nil"/>
              <w:bottom w:val="single" w:sz="4" w:space="0" w:color="auto"/>
              <w:right w:val="single" w:sz="4" w:space="0" w:color="auto"/>
            </w:tcBorders>
            <w:noWrap/>
            <w:vAlign w:val="bottom"/>
            <w:hideMark/>
          </w:tcPr>
          <w:p w14:paraId="473207E3" w14:textId="77777777" w:rsidR="00972AB9" w:rsidRPr="00972AB9" w:rsidRDefault="00972AB9" w:rsidP="00972AB9">
            <w:pPr>
              <w:spacing w:before="0"/>
              <w:rPr>
                <w:rFonts w:ascii="Aptos Narrow" w:eastAsia="Times New Roman" w:hAnsi="Aptos Narrow"/>
                <w:color w:val="000000"/>
                <w:sz w:val="22"/>
                <w:szCs w:val="22"/>
                <w:lang w:val="en-AU" w:eastAsia="en-AU"/>
              </w:rPr>
            </w:pPr>
            <w:r w:rsidRPr="00972AB9">
              <w:rPr>
                <w:rFonts w:ascii="Aptos Narrow" w:eastAsia="Times New Roman" w:hAnsi="Aptos Narrow"/>
                <w:color w:val="000000"/>
                <w:sz w:val="22"/>
                <w:szCs w:val="22"/>
                <w:lang w:val="en-AU" w:eastAsia="en-AU"/>
              </w:rPr>
              <w:t> </w:t>
            </w:r>
          </w:p>
        </w:tc>
        <w:tc>
          <w:tcPr>
            <w:tcW w:w="1125" w:type="dxa"/>
            <w:tcBorders>
              <w:top w:val="nil"/>
              <w:left w:val="nil"/>
              <w:bottom w:val="single" w:sz="4" w:space="0" w:color="auto"/>
              <w:right w:val="single" w:sz="4" w:space="0" w:color="auto"/>
            </w:tcBorders>
            <w:noWrap/>
            <w:vAlign w:val="bottom"/>
            <w:hideMark/>
          </w:tcPr>
          <w:p w14:paraId="65657B96" w14:textId="77777777" w:rsidR="00972AB9" w:rsidRPr="00972AB9" w:rsidRDefault="00972AB9" w:rsidP="00972AB9">
            <w:pPr>
              <w:spacing w:before="0"/>
              <w:rPr>
                <w:rFonts w:ascii="Aptos Narrow" w:eastAsia="Times New Roman" w:hAnsi="Aptos Narrow"/>
                <w:color w:val="000000"/>
                <w:sz w:val="22"/>
                <w:szCs w:val="22"/>
                <w:lang w:val="en-AU" w:eastAsia="en-AU"/>
              </w:rPr>
            </w:pPr>
            <w:r w:rsidRPr="00972AB9">
              <w:rPr>
                <w:rFonts w:ascii="Aptos Narrow" w:eastAsia="Times New Roman" w:hAnsi="Aptos Narrow"/>
                <w:color w:val="000000"/>
                <w:sz w:val="22"/>
                <w:szCs w:val="22"/>
                <w:lang w:val="en-AU" w:eastAsia="en-AU"/>
              </w:rPr>
              <w:t> </w:t>
            </w:r>
          </w:p>
        </w:tc>
      </w:tr>
      <w:tr w:rsidR="00972AB9" w:rsidRPr="00972AB9" w14:paraId="6411D24C" w14:textId="77777777" w:rsidTr="00972AB9">
        <w:trPr>
          <w:trHeight w:val="300"/>
        </w:trPr>
        <w:tc>
          <w:tcPr>
            <w:tcW w:w="2767" w:type="dxa"/>
            <w:tcBorders>
              <w:top w:val="nil"/>
              <w:left w:val="single" w:sz="4" w:space="0" w:color="auto"/>
              <w:bottom w:val="single" w:sz="4" w:space="0" w:color="auto"/>
              <w:right w:val="single" w:sz="4" w:space="0" w:color="auto"/>
            </w:tcBorders>
            <w:noWrap/>
            <w:vAlign w:val="bottom"/>
            <w:hideMark/>
          </w:tcPr>
          <w:p w14:paraId="0381BE71" w14:textId="77777777" w:rsidR="00972AB9" w:rsidRPr="00972AB9" w:rsidRDefault="00972AB9" w:rsidP="00972AB9">
            <w:pPr>
              <w:spacing w:before="0"/>
              <w:rPr>
                <w:rFonts w:ascii="Aptos Narrow" w:eastAsia="Times New Roman" w:hAnsi="Aptos Narrow"/>
                <w:color w:val="000000"/>
                <w:sz w:val="22"/>
                <w:szCs w:val="22"/>
                <w:lang w:val="en-AU" w:eastAsia="en-AU"/>
              </w:rPr>
            </w:pPr>
            <w:r w:rsidRPr="00972AB9">
              <w:rPr>
                <w:rFonts w:ascii="Aptos Narrow" w:eastAsia="Times New Roman" w:hAnsi="Aptos Narrow"/>
                <w:color w:val="000000"/>
                <w:sz w:val="22"/>
                <w:szCs w:val="22"/>
                <w:lang w:val="en-AU" w:eastAsia="en-AU"/>
              </w:rPr>
              <w:t>Crow bar</w:t>
            </w:r>
          </w:p>
        </w:tc>
        <w:tc>
          <w:tcPr>
            <w:tcW w:w="663" w:type="dxa"/>
            <w:tcBorders>
              <w:top w:val="nil"/>
              <w:left w:val="nil"/>
              <w:bottom w:val="single" w:sz="4" w:space="0" w:color="auto"/>
              <w:right w:val="single" w:sz="4" w:space="0" w:color="auto"/>
            </w:tcBorders>
            <w:noWrap/>
            <w:vAlign w:val="bottom"/>
            <w:hideMark/>
          </w:tcPr>
          <w:p w14:paraId="2373AB9A" w14:textId="77777777" w:rsidR="00972AB9" w:rsidRPr="00972AB9" w:rsidRDefault="00972AB9" w:rsidP="00972AB9">
            <w:pPr>
              <w:spacing w:before="0"/>
              <w:jc w:val="center"/>
              <w:rPr>
                <w:rFonts w:ascii="Aptos Narrow" w:eastAsia="Times New Roman" w:hAnsi="Aptos Narrow"/>
                <w:color w:val="000000"/>
                <w:sz w:val="22"/>
                <w:szCs w:val="22"/>
                <w:lang w:val="en-AU" w:eastAsia="en-AU"/>
              </w:rPr>
            </w:pPr>
            <w:r w:rsidRPr="00972AB9">
              <w:rPr>
                <w:rFonts w:ascii="Aptos Narrow" w:eastAsia="Times New Roman" w:hAnsi="Aptos Narrow"/>
                <w:color w:val="000000"/>
                <w:sz w:val="22"/>
                <w:szCs w:val="22"/>
                <w:lang w:val="en-AU" w:eastAsia="en-AU"/>
              </w:rPr>
              <w:t>3</w:t>
            </w:r>
          </w:p>
        </w:tc>
        <w:tc>
          <w:tcPr>
            <w:tcW w:w="960" w:type="dxa"/>
            <w:tcBorders>
              <w:top w:val="nil"/>
              <w:left w:val="nil"/>
              <w:bottom w:val="single" w:sz="4" w:space="0" w:color="auto"/>
              <w:right w:val="single" w:sz="4" w:space="0" w:color="auto"/>
            </w:tcBorders>
            <w:noWrap/>
            <w:vAlign w:val="bottom"/>
            <w:hideMark/>
          </w:tcPr>
          <w:p w14:paraId="278AFAE9" w14:textId="77777777" w:rsidR="00972AB9" w:rsidRPr="00972AB9" w:rsidRDefault="00972AB9" w:rsidP="00972AB9">
            <w:pPr>
              <w:spacing w:before="0"/>
              <w:jc w:val="center"/>
              <w:rPr>
                <w:rFonts w:ascii="Aptos Narrow" w:eastAsia="Times New Roman" w:hAnsi="Aptos Narrow"/>
                <w:color w:val="000000"/>
                <w:sz w:val="22"/>
                <w:szCs w:val="22"/>
                <w:lang w:val="en-AU" w:eastAsia="en-AU"/>
              </w:rPr>
            </w:pPr>
            <w:r w:rsidRPr="00972AB9">
              <w:rPr>
                <w:rFonts w:ascii="Aptos Narrow" w:eastAsia="Times New Roman" w:hAnsi="Aptos Narrow"/>
                <w:color w:val="000000"/>
                <w:sz w:val="22"/>
                <w:szCs w:val="22"/>
                <w:lang w:val="en-AU" w:eastAsia="en-AU"/>
              </w:rPr>
              <w:t>pcs</w:t>
            </w:r>
          </w:p>
        </w:tc>
        <w:tc>
          <w:tcPr>
            <w:tcW w:w="1160" w:type="dxa"/>
            <w:tcBorders>
              <w:top w:val="nil"/>
              <w:left w:val="nil"/>
              <w:bottom w:val="single" w:sz="4" w:space="0" w:color="auto"/>
              <w:right w:val="single" w:sz="4" w:space="0" w:color="auto"/>
            </w:tcBorders>
            <w:noWrap/>
            <w:vAlign w:val="bottom"/>
            <w:hideMark/>
          </w:tcPr>
          <w:p w14:paraId="19C88D88" w14:textId="77777777" w:rsidR="00972AB9" w:rsidRPr="00972AB9" w:rsidRDefault="00972AB9" w:rsidP="00972AB9">
            <w:pPr>
              <w:spacing w:before="0"/>
              <w:rPr>
                <w:rFonts w:ascii="Aptos Narrow" w:eastAsia="Times New Roman" w:hAnsi="Aptos Narrow"/>
                <w:color w:val="000000"/>
                <w:sz w:val="22"/>
                <w:szCs w:val="22"/>
                <w:lang w:val="en-AU" w:eastAsia="en-AU"/>
              </w:rPr>
            </w:pPr>
            <w:r w:rsidRPr="00972AB9">
              <w:rPr>
                <w:rFonts w:ascii="Aptos Narrow" w:eastAsia="Times New Roman" w:hAnsi="Aptos Narrow"/>
                <w:color w:val="000000"/>
                <w:sz w:val="22"/>
                <w:szCs w:val="22"/>
                <w:lang w:val="en-AU" w:eastAsia="en-AU"/>
              </w:rPr>
              <w:t> </w:t>
            </w:r>
          </w:p>
        </w:tc>
        <w:tc>
          <w:tcPr>
            <w:tcW w:w="1125" w:type="dxa"/>
            <w:tcBorders>
              <w:top w:val="nil"/>
              <w:left w:val="nil"/>
              <w:bottom w:val="single" w:sz="4" w:space="0" w:color="auto"/>
              <w:right w:val="single" w:sz="4" w:space="0" w:color="auto"/>
            </w:tcBorders>
            <w:noWrap/>
            <w:vAlign w:val="bottom"/>
            <w:hideMark/>
          </w:tcPr>
          <w:p w14:paraId="3DEA642C" w14:textId="77777777" w:rsidR="00972AB9" w:rsidRPr="00972AB9" w:rsidRDefault="00972AB9" w:rsidP="00972AB9">
            <w:pPr>
              <w:spacing w:before="0"/>
              <w:rPr>
                <w:rFonts w:ascii="Aptos Narrow" w:eastAsia="Times New Roman" w:hAnsi="Aptos Narrow"/>
                <w:color w:val="000000"/>
                <w:sz w:val="22"/>
                <w:szCs w:val="22"/>
                <w:lang w:val="en-AU" w:eastAsia="en-AU"/>
              </w:rPr>
            </w:pPr>
            <w:r w:rsidRPr="00972AB9">
              <w:rPr>
                <w:rFonts w:ascii="Aptos Narrow" w:eastAsia="Times New Roman" w:hAnsi="Aptos Narrow"/>
                <w:color w:val="000000"/>
                <w:sz w:val="22"/>
                <w:szCs w:val="22"/>
                <w:lang w:val="en-AU" w:eastAsia="en-AU"/>
              </w:rPr>
              <w:t> </w:t>
            </w:r>
          </w:p>
        </w:tc>
      </w:tr>
      <w:tr w:rsidR="00972AB9" w:rsidRPr="00972AB9" w14:paraId="35B5A244" w14:textId="77777777" w:rsidTr="00972AB9">
        <w:trPr>
          <w:trHeight w:val="300"/>
        </w:trPr>
        <w:tc>
          <w:tcPr>
            <w:tcW w:w="2767" w:type="dxa"/>
            <w:tcBorders>
              <w:top w:val="nil"/>
              <w:left w:val="single" w:sz="4" w:space="0" w:color="auto"/>
              <w:bottom w:val="single" w:sz="4" w:space="0" w:color="auto"/>
              <w:right w:val="single" w:sz="4" w:space="0" w:color="auto"/>
            </w:tcBorders>
            <w:noWrap/>
            <w:vAlign w:val="bottom"/>
            <w:hideMark/>
          </w:tcPr>
          <w:p w14:paraId="1ABD9BC2" w14:textId="77777777" w:rsidR="00972AB9" w:rsidRPr="00972AB9" w:rsidRDefault="00972AB9" w:rsidP="00972AB9">
            <w:pPr>
              <w:spacing w:before="0"/>
              <w:rPr>
                <w:rFonts w:ascii="Aptos Narrow" w:eastAsia="Times New Roman" w:hAnsi="Aptos Narrow"/>
                <w:color w:val="000000"/>
                <w:sz w:val="22"/>
                <w:szCs w:val="22"/>
                <w:lang w:val="en-AU" w:eastAsia="en-AU"/>
              </w:rPr>
            </w:pPr>
            <w:r w:rsidRPr="00972AB9">
              <w:rPr>
                <w:rFonts w:ascii="Aptos Narrow" w:eastAsia="Times New Roman" w:hAnsi="Aptos Narrow"/>
                <w:color w:val="000000"/>
                <w:sz w:val="22"/>
                <w:szCs w:val="22"/>
                <w:lang w:val="en-AU" w:eastAsia="en-AU"/>
              </w:rPr>
              <w:t xml:space="preserve">Total cost </w:t>
            </w:r>
          </w:p>
        </w:tc>
        <w:tc>
          <w:tcPr>
            <w:tcW w:w="663" w:type="dxa"/>
            <w:tcBorders>
              <w:top w:val="nil"/>
              <w:left w:val="nil"/>
              <w:bottom w:val="single" w:sz="4" w:space="0" w:color="auto"/>
              <w:right w:val="single" w:sz="4" w:space="0" w:color="auto"/>
            </w:tcBorders>
            <w:noWrap/>
            <w:vAlign w:val="bottom"/>
            <w:hideMark/>
          </w:tcPr>
          <w:p w14:paraId="770D1566" w14:textId="77777777" w:rsidR="00972AB9" w:rsidRPr="00972AB9" w:rsidRDefault="00972AB9" w:rsidP="00972AB9">
            <w:pPr>
              <w:spacing w:before="0"/>
              <w:jc w:val="center"/>
              <w:rPr>
                <w:rFonts w:ascii="Aptos Narrow" w:eastAsia="Times New Roman" w:hAnsi="Aptos Narrow"/>
                <w:color w:val="000000"/>
                <w:sz w:val="22"/>
                <w:szCs w:val="22"/>
                <w:lang w:val="en-AU" w:eastAsia="en-AU"/>
              </w:rPr>
            </w:pPr>
            <w:r w:rsidRPr="00972AB9">
              <w:rPr>
                <w:rFonts w:ascii="Aptos Narrow" w:eastAsia="Times New Roman" w:hAnsi="Aptos Narrow"/>
                <w:color w:val="000000"/>
                <w:sz w:val="22"/>
                <w:szCs w:val="22"/>
                <w:lang w:val="en-AU" w:eastAsia="en-AU"/>
              </w:rPr>
              <w:t> </w:t>
            </w:r>
          </w:p>
        </w:tc>
        <w:tc>
          <w:tcPr>
            <w:tcW w:w="960" w:type="dxa"/>
            <w:tcBorders>
              <w:top w:val="nil"/>
              <w:left w:val="nil"/>
              <w:bottom w:val="single" w:sz="4" w:space="0" w:color="auto"/>
              <w:right w:val="single" w:sz="4" w:space="0" w:color="auto"/>
            </w:tcBorders>
            <w:noWrap/>
            <w:vAlign w:val="bottom"/>
            <w:hideMark/>
          </w:tcPr>
          <w:p w14:paraId="4BFAE589" w14:textId="77777777" w:rsidR="00972AB9" w:rsidRPr="00972AB9" w:rsidRDefault="00972AB9" w:rsidP="00972AB9">
            <w:pPr>
              <w:spacing w:before="0"/>
              <w:jc w:val="center"/>
              <w:rPr>
                <w:rFonts w:ascii="Aptos Narrow" w:eastAsia="Times New Roman" w:hAnsi="Aptos Narrow"/>
                <w:color w:val="000000"/>
                <w:sz w:val="22"/>
                <w:szCs w:val="22"/>
                <w:lang w:val="en-AU" w:eastAsia="en-AU"/>
              </w:rPr>
            </w:pPr>
            <w:r w:rsidRPr="00972AB9">
              <w:rPr>
                <w:rFonts w:ascii="Aptos Narrow" w:eastAsia="Times New Roman" w:hAnsi="Aptos Narrow"/>
                <w:color w:val="000000"/>
                <w:sz w:val="22"/>
                <w:szCs w:val="22"/>
                <w:lang w:val="en-AU" w:eastAsia="en-AU"/>
              </w:rPr>
              <w:t> </w:t>
            </w:r>
          </w:p>
        </w:tc>
        <w:tc>
          <w:tcPr>
            <w:tcW w:w="1160" w:type="dxa"/>
            <w:tcBorders>
              <w:top w:val="nil"/>
              <w:left w:val="nil"/>
              <w:bottom w:val="single" w:sz="4" w:space="0" w:color="auto"/>
              <w:right w:val="single" w:sz="4" w:space="0" w:color="auto"/>
            </w:tcBorders>
            <w:noWrap/>
            <w:vAlign w:val="bottom"/>
            <w:hideMark/>
          </w:tcPr>
          <w:p w14:paraId="73449FCB" w14:textId="77777777" w:rsidR="00972AB9" w:rsidRPr="00972AB9" w:rsidRDefault="00972AB9" w:rsidP="00972AB9">
            <w:pPr>
              <w:spacing w:before="0"/>
              <w:rPr>
                <w:rFonts w:ascii="Aptos Narrow" w:eastAsia="Times New Roman" w:hAnsi="Aptos Narrow"/>
                <w:color w:val="000000"/>
                <w:sz w:val="22"/>
                <w:szCs w:val="22"/>
                <w:lang w:val="en-AU" w:eastAsia="en-AU"/>
              </w:rPr>
            </w:pPr>
            <w:r w:rsidRPr="00972AB9">
              <w:rPr>
                <w:rFonts w:ascii="Aptos Narrow" w:eastAsia="Times New Roman" w:hAnsi="Aptos Narrow"/>
                <w:color w:val="000000"/>
                <w:sz w:val="22"/>
                <w:szCs w:val="22"/>
                <w:lang w:val="en-AU" w:eastAsia="en-AU"/>
              </w:rPr>
              <w:t> </w:t>
            </w:r>
          </w:p>
        </w:tc>
        <w:tc>
          <w:tcPr>
            <w:tcW w:w="1125" w:type="dxa"/>
            <w:tcBorders>
              <w:top w:val="nil"/>
              <w:left w:val="nil"/>
              <w:bottom w:val="single" w:sz="4" w:space="0" w:color="auto"/>
              <w:right w:val="single" w:sz="4" w:space="0" w:color="auto"/>
            </w:tcBorders>
            <w:noWrap/>
            <w:vAlign w:val="bottom"/>
            <w:hideMark/>
          </w:tcPr>
          <w:p w14:paraId="2AB32596" w14:textId="77777777" w:rsidR="00972AB9" w:rsidRPr="00972AB9" w:rsidRDefault="00972AB9" w:rsidP="00972AB9">
            <w:pPr>
              <w:spacing w:before="0"/>
              <w:rPr>
                <w:rFonts w:ascii="Aptos Narrow" w:eastAsia="Times New Roman" w:hAnsi="Aptos Narrow"/>
                <w:color w:val="000000"/>
                <w:sz w:val="22"/>
                <w:szCs w:val="22"/>
                <w:lang w:val="en-AU" w:eastAsia="en-AU"/>
              </w:rPr>
            </w:pPr>
            <w:r w:rsidRPr="00972AB9">
              <w:rPr>
                <w:rFonts w:ascii="Aptos Narrow" w:eastAsia="Times New Roman" w:hAnsi="Aptos Narrow"/>
                <w:color w:val="000000"/>
                <w:sz w:val="22"/>
                <w:szCs w:val="22"/>
                <w:lang w:val="en-AU" w:eastAsia="en-AU"/>
              </w:rPr>
              <w:t> </w:t>
            </w:r>
          </w:p>
        </w:tc>
      </w:tr>
      <w:tr w:rsidR="00972AB9" w:rsidRPr="00972AB9" w14:paraId="5A24F521" w14:textId="77777777" w:rsidTr="00972AB9">
        <w:trPr>
          <w:trHeight w:val="300"/>
        </w:trPr>
        <w:tc>
          <w:tcPr>
            <w:tcW w:w="2767" w:type="dxa"/>
            <w:tcBorders>
              <w:top w:val="nil"/>
              <w:left w:val="single" w:sz="4" w:space="0" w:color="auto"/>
              <w:bottom w:val="single" w:sz="4" w:space="0" w:color="auto"/>
              <w:right w:val="single" w:sz="4" w:space="0" w:color="auto"/>
            </w:tcBorders>
            <w:noWrap/>
            <w:vAlign w:val="bottom"/>
            <w:hideMark/>
          </w:tcPr>
          <w:p w14:paraId="141EDC14" w14:textId="77777777" w:rsidR="00972AB9" w:rsidRPr="00972AB9" w:rsidRDefault="00972AB9" w:rsidP="00972AB9">
            <w:pPr>
              <w:spacing w:before="0"/>
              <w:rPr>
                <w:rFonts w:ascii="Aptos Narrow" w:eastAsia="Times New Roman" w:hAnsi="Aptos Narrow"/>
                <w:color w:val="000000"/>
                <w:sz w:val="22"/>
                <w:szCs w:val="22"/>
                <w:lang w:val="en-AU" w:eastAsia="en-AU"/>
              </w:rPr>
            </w:pPr>
            <w:r w:rsidRPr="00972AB9">
              <w:rPr>
                <w:rFonts w:ascii="Aptos Narrow" w:eastAsia="Times New Roman" w:hAnsi="Aptos Narrow"/>
                <w:color w:val="000000"/>
                <w:sz w:val="22"/>
                <w:szCs w:val="22"/>
                <w:lang w:val="en-AU" w:eastAsia="en-AU"/>
              </w:rPr>
              <w:t xml:space="preserve">Vat </w:t>
            </w:r>
          </w:p>
        </w:tc>
        <w:tc>
          <w:tcPr>
            <w:tcW w:w="663" w:type="dxa"/>
            <w:tcBorders>
              <w:top w:val="nil"/>
              <w:left w:val="nil"/>
              <w:bottom w:val="single" w:sz="4" w:space="0" w:color="auto"/>
              <w:right w:val="single" w:sz="4" w:space="0" w:color="auto"/>
            </w:tcBorders>
            <w:noWrap/>
            <w:vAlign w:val="bottom"/>
            <w:hideMark/>
          </w:tcPr>
          <w:p w14:paraId="7EEDA8C7" w14:textId="77777777" w:rsidR="00972AB9" w:rsidRPr="00972AB9" w:rsidRDefault="00972AB9" w:rsidP="00972AB9">
            <w:pPr>
              <w:spacing w:before="0"/>
              <w:jc w:val="center"/>
              <w:rPr>
                <w:rFonts w:ascii="Aptos Narrow" w:eastAsia="Times New Roman" w:hAnsi="Aptos Narrow"/>
                <w:color w:val="000000"/>
                <w:sz w:val="22"/>
                <w:szCs w:val="22"/>
                <w:lang w:val="en-AU" w:eastAsia="en-AU"/>
              </w:rPr>
            </w:pPr>
            <w:r w:rsidRPr="00972AB9">
              <w:rPr>
                <w:rFonts w:ascii="Aptos Narrow" w:eastAsia="Times New Roman" w:hAnsi="Aptos Narrow"/>
                <w:color w:val="000000"/>
                <w:sz w:val="22"/>
                <w:szCs w:val="22"/>
                <w:lang w:val="en-AU" w:eastAsia="en-AU"/>
              </w:rPr>
              <w:t> </w:t>
            </w:r>
          </w:p>
        </w:tc>
        <w:tc>
          <w:tcPr>
            <w:tcW w:w="960" w:type="dxa"/>
            <w:tcBorders>
              <w:top w:val="nil"/>
              <w:left w:val="nil"/>
              <w:bottom w:val="single" w:sz="4" w:space="0" w:color="auto"/>
              <w:right w:val="single" w:sz="4" w:space="0" w:color="auto"/>
            </w:tcBorders>
            <w:noWrap/>
            <w:vAlign w:val="bottom"/>
            <w:hideMark/>
          </w:tcPr>
          <w:p w14:paraId="7E70DF5D" w14:textId="77777777" w:rsidR="00972AB9" w:rsidRPr="00972AB9" w:rsidRDefault="00972AB9" w:rsidP="00972AB9">
            <w:pPr>
              <w:spacing w:before="0"/>
              <w:jc w:val="center"/>
              <w:rPr>
                <w:rFonts w:ascii="Aptos Narrow" w:eastAsia="Times New Roman" w:hAnsi="Aptos Narrow"/>
                <w:color w:val="000000"/>
                <w:sz w:val="22"/>
                <w:szCs w:val="22"/>
                <w:lang w:val="en-AU" w:eastAsia="en-AU"/>
              </w:rPr>
            </w:pPr>
            <w:r w:rsidRPr="00972AB9">
              <w:rPr>
                <w:rFonts w:ascii="Aptos Narrow" w:eastAsia="Times New Roman" w:hAnsi="Aptos Narrow"/>
                <w:color w:val="000000"/>
                <w:sz w:val="22"/>
                <w:szCs w:val="22"/>
                <w:lang w:val="en-AU" w:eastAsia="en-AU"/>
              </w:rPr>
              <w:t> </w:t>
            </w:r>
          </w:p>
        </w:tc>
        <w:tc>
          <w:tcPr>
            <w:tcW w:w="1160" w:type="dxa"/>
            <w:tcBorders>
              <w:top w:val="nil"/>
              <w:left w:val="nil"/>
              <w:bottom w:val="single" w:sz="4" w:space="0" w:color="auto"/>
              <w:right w:val="single" w:sz="4" w:space="0" w:color="auto"/>
            </w:tcBorders>
            <w:noWrap/>
            <w:vAlign w:val="bottom"/>
            <w:hideMark/>
          </w:tcPr>
          <w:p w14:paraId="4B35E367" w14:textId="77777777" w:rsidR="00972AB9" w:rsidRPr="00972AB9" w:rsidRDefault="00972AB9" w:rsidP="00972AB9">
            <w:pPr>
              <w:spacing w:before="0"/>
              <w:rPr>
                <w:rFonts w:ascii="Aptos Narrow" w:eastAsia="Times New Roman" w:hAnsi="Aptos Narrow"/>
                <w:color w:val="000000"/>
                <w:sz w:val="22"/>
                <w:szCs w:val="22"/>
                <w:lang w:val="en-AU" w:eastAsia="en-AU"/>
              </w:rPr>
            </w:pPr>
            <w:r w:rsidRPr="00972AB9">
              <w:rPr>
                <w:rFonts w:ascii="Aptos Narrow" w:eastAsia="Times New Roman" w:hAnsi="Aptos Narrow"/>
                <w:color w:val="000000"/>
                <w:sz w:val="22"/>
                <w:szCs w:val="22"/>
                <w:lang w:val="en-AU" w:eastAsia="en-AU"/>
              </w:rPr>
              <w:t> </w:t>
            </w:r>
          </w:p>
        </w:tc>
        <w:tc>
          <w:tcPr>
            <w:tcW w:w="1125" w:type="dxa"/>
            <w:tcBorders>
              <w:top w:val="nil"/>
              <w:left w:val="nil"/>
              <w:bottom w:val="single" w:sz="4" w:space="0" w:color="auto"/>
              <w:right w:val="single" w:sz="4" w:space="0" w:color="auto"/>
            </w:tcBorders>
            <w:noWrap/>
            <w:vAlign w:val="bottom"/>
            <w:hideMark/>
          </w:tcPr>
          <w:p w14:paraId="6D61C08E" w14:textId="77777777" w:rsidR="00972AB9" w:rsidRPr="00972AB9" w:rsidRDefault="00972AB9" w:rsidP="00972AB9">
            <w:pPr>
              <w:spacing w:before="0"/>
              <w:rPr>
                <w:rFonts w:ascii="Aptos Narrow" w:eastAsia="Times New Roman" w:hAnsi="Aptos Narrow"/>
                <w:color w:val="000000"/>
                <w:sz w:val="22"/>
                <w:szCs w:val="22"/>
                <w:lang w:val="en-AU" w:eastAsia="en-AU"/>
              </w:rPr>
            </w:pPr>
            <w:r w:rsidRPr="00972AB9">
              <w:rPr>
                <w:rFonts w:ascii="Aptos Narrow" w:eastAsia="Times New Roman" w:hAnsi="Aptos Narrow"/>
                <w:color w:val="000000"/>
                <w:sz w:val="22"/>
                <w:szCs w:val="22"/>
                <w:lang w:val="en-AU" w:eastAsia="en-AU"/>
              </w:rPr>
              <w:t> </w:t>
            </w:r>
          </w:p>
        </w:tc>
      </w:tr>
      <w:tr w:rsidR="00972AB9" w:rsidRPr="00972AB9" w14:paraId="5B9AF437" w14:textId="77777777" w:rsidTr="00972AB9">
        <w:trPr>
          <w:trHeight w:val="300"/>
        </w:trPr>
        <w:tc>
          <w:tcPr>
            <w:tcW w:w="2767" w:type="dxa"/>
            <w:tcBorders>
              <w:top w:val="nil"/>
              <w:left w:val="single" w:sz="4" w:space="0" w:color="auto"/>
              <w:bottom w:val="single" w:sz="4" w:space="0" w:color="auto"/>
              <w:right w:val="single" w:sz="4" w:space="0" w:color="auto"/>
            </w:tcBorders>
            <w:noWrap/>
            <w:vAlign w:val="bottom"/>
            <w:hideMark/>
          </w:tcPr>
          <w:p w14:paraId="56DCE268" w14:textId="77777777" w:rsidR="00972AB9" w:rsidRPr="00972AB9" w:rsidRDefault="00972AB9" w:rsidP="00972AB9">
            <w:pPr>
              <w:spacing w:before="0"/>
              <w:rPr>
                <w:rFonts w:ascii="Aptos Narrow" w:eastAsia="Times New Roman" w:hAnsi="Aptos Narrow"/>
                <w:color w:val="000000"/>
                <w:sz w:val="22"/>
                <w:szCs w:val="22"/>
                <w:lang w:val="en-AU" w:eastAsia="en-AU"/>
              </w:rPr>
            </w:pPr>
            <w:r w:rsidRPr="00972AB9">
              <w:rPr>
                <w:rFonts w:ascii="Aptos Narrow" w:eastAsia="Times New Roman" w:hAnsi="Aptos Narrow"/>
                <w:color w:val="000000"/>
                <w:sz w:val="22"/>
                <w:szCs w:val="22"/>
                <w:lang w:val="en-AU" w:eastAsia="en-AU"/>
              </w:rPr>
              <w:t>Total cost (Vat inclusive)</w:t>
            </w:r>
          </w:p>
        </w:tc>
        <w:tc>
          <w:tcPr>
            <w:tcW w:w="663" w:type="dxa"/>
            <w:tcBorders>
              <w:top w:val="nil"/>
              <w:left w:val="nil"/>
              <w:bottom w:val="single" w:sz="4" w:space="0" w:color="auto"/>
              <w:right w:val="single" w:sz="4" w:space="0" w:color="auto"/>
            </w:tcBorders>
            <w:noWrap/>
            <w:vAlign w:val="bottom"/>
            <w:hideMark/>
          </w:tcPr>
          <w:p w14:paraId="72E68D70" w14:textId="77777777" w:rsidR="00972AB9" w:rsidRPr="00972AB9" w:rsidRDefault="00972AB9" w:rsidP="00972AB9">
            <w:pPr>
              <w:spacing w:before="0"/>
              <w:jc w:val="center"/>
              <w:rPr>
                <w:rFonts w:ascii="Aptos Narrow" w:eastAsia="Times New Roman" w:hAnsi="Aptos Narrow"/>
                <w:color w:val="000000"/>
                <w:sz w:val="22"/>
                <w:szCs w:val="22"/>
                <w:lang w:val="en-AU" w:eastAsia="en-AU"/>
              </w:rPr>
            </w:pPr>
            <w:r w:rsidRPr="00972AB9">
              <w:rPr>
                <w:rFonts w:ascii="Aptos Narrow" w:eastAsia="Times New Roman" w:hAnsi="Aptos Narrow"/>
                <w:color w:val="000000"/>
                <w:sz w:val="22"/>
                <w:szCs w:val="22"/>
                <w:lang w:val="en-AU" w:eastAsia="en-AU"/>
              </w:rPr>
              <w:t> </w:t>
            </w:r>
          </w:p>
        </w:tc>
        <w:tc>
          <w:tcPr>
            <w:tcW w:w="960" w:type="dxa"/>
            <w:tcBorders>
              <w:top w:val="nil"/>
              <w:left w:val="nil"/>
              <w:bottom w:val="single" w:sz="4" w:space="0" w:color="auto"/>
              <w:right w:val="single" w:sz="4" w:space="0" w:color="auto"/>
            </w:tcBorders>
            <w:noWrap/>
            <w:vAlign w:val="bottom"/>
            <w:hideMark/>
          </w:tcPr>
          <w:p w14:paraId="11CD03D7" w14:textId="77777777" w:rsidR="00972AB9" w:rsidRPr="00972AB9" w:rsidRDefault="00972AB9" w:rsidP="00972AB9">
            <w:pPr>
              <w:spacing w:before="0"/>
              <w:jc w:val="center"/>
              <w:rPr>
                <w:rFonts w:ascii="Aptos Narrow" w:eastAsia="Times New Roman" w:hAnsi="Aptos Narrow"/>
                <w:color w:val="000000"/>
                <w:sz w:val="22"/>
                <w:szCs w:val="22"/>
                <w:lang w:val="en-AU" w:eastAsia="en-AU"/>
              </w:rPr>
            </w:pPr>
            <w:r w:rsidRPr="00972AB9">
              <w:rPr>
                <w:rFonts w:ascii="Aptos Narrow" w:eastAsia="Times New Roman" w:hAnsi="Aptos Narrow"/>
                <w:color w:val="000000"/>
                <w:sz w:val="22"/>
                <w:szCs w:val="22"/>
                <w:lang w:val="en-AU" w:eastAsia="en-AU"/>
              </w:rPr>
              <w:t> </w:t>
            </w:r>
          </w:p>
        </w:tc>
        <w:tc>
          <w:tcPr>
            <w:tcW w:w="1160" w:type="dxa"/>
            <w:tcBorders>
              <w:top w:val="nil"/>
              <w:left w:val="nil"/>
              <w:bottom w:val="single" w:sz="4" w:space="0" w:color="auto"/>
              <w:right w:val="single" w:sz="4" w:space="0" w:color="auto"/>
            </w:tcBorders>
            <w:noWrap/>
            <w:vAlign w:val="bottom"/>
            <w:hideMark/>
          </w:tcPr>
          <w:p w14:paraId="01191637" w14:textId="77777777" w:rsidR="00972AB9" w:rsidRPr="00972AB9" w:rsidRDefault="00972AB9" w:rsidP="00972AB9">
            <w:pPr>
              <w:spacing w:before="0"/>
              <w:rPr>
                <w:rFonts w:ascii="Aptos Narrow" w:eastAsia="Times New Roman" w:hAnsi="Aptos Narrow"/>
                <w:color w:val="000000"/>
                <w:sz w:val="22"/>
                <w:szCs w:val="22"/>
                <w:lang w:val="en-AU" w:eastAsia="en-AU"/>
              </w:rPr>
            </w:pPr>
            <w:r w:rsidRPr="00972AB9">
              <w:rPr>
                <w:rFonts w:ascii="Aptos Narrow" w:eastAsia="Times New Roman" w:hAnsi="Aptos Narrow"/>
                <w:color w:val="000000"/>
                <w:sz w:val="22"/>
                <w:szCs w:val="22"/>
                <w:lang w:val="en-AU" w:eastAsia="en-AU"/>
              </w:rPr>
              <w:t> </w:t>
            </w:r>
          </w:p>
        </w:tc>
        <w:tc>
          <w:tcPr>
            <w:tcW w:w="1125" w:type="dxa"/>
            <w:tcBorders>
              <w:top w:val="nil"/>
              <w:left w:val="nil"/>
              <w:bottom w:val="single" w:sz="4" w:space="0" w:color="auto"/>
              <w:right w:val="single" w:sz="4" w:space="0" w:color="auto"/>
            </w:tcBorders>
            <w:noWrap/>
            <w:vAlign w:val="bottom"/>
            <w:hideMark/>
          </w:tcPr>
          <w:p w14:paraId="3A75FDEB" w14:textId="77777777" w:rsidR="00972AB9" w:rsidRPr="00972AB9" w:rsidRDefault="00972AB9" w:rsidP="00972AB9">
            <w:pPr>
              <w:spacing w:before="0"/>
              <w:rPr>
                <w:rFonts w:ascii="Aptos Narrow" w:eastAsia="Times New Roman" w:hAnsi="Aptos Narrow"/>
                <w:color w:val="000000"/>
                <w:sz w:val="22"/>
                <w:szCs w:val="22"/>
                <w:lang w:val="en-AU" w:eastAsia="en-AU"/>
              </w:rPr>
            </w:pPr>
            <w:r w:rsidRPr="00972AB9">
              <w:rPr>
                <w:rFonts w:ascii="Aptos Narrow" w:eastAsia="Times New Roman" w:hAnsi="Aptos Narrow"/>
                <w:color w:val="000000"/>
                <w:sz w:val="22"/>
                <w:szCs w:val="22"/>
                <w:lang w:val="en-AU" w:eastAsia="en-AU"/>
              </w:rPr>
              <w:t> </w:t>
            </w:r>
          </w:p>
        </w:tc>
      </w:tr>
    </w:tbl>
    <w:p w14:paraId="50C3B8EF" w14:textId="77777777" w:rsidR="004A2AB3" w:rsidRPr="004A2AB3" w:rsidRDefault="004A2AB3" w:rsidP="004A2AB3">
      <w:pPr>
        <w:pStyle w:val="ListParagraph"/>
        <w:ind w:leftChars="0" w:left="720"/>
        <w:rPr>
          <w:b/>
          <w:bCs/>
          <w:lang w:val="en-GB"/>
        </w:rPr>
      </w:pPr>
    </w:p>
    <w:p w14:paraId="3407E0F0" w14:textId="77777777" w:rsidR="004A2AB3" w:rsidRPr="004A2AB3" w:rsidRDefault="004A2AB3" w:rsidP="004A2AB3">
      <w:pPr>
        <w:pStyle w:val="ListParagraph"/>
        <w:ind w:leftChars="0" w:left="720"/>
        <w:rPr>
          <w:sz w:val="24"/>
          <w:szCs w:val="24"/>
          <w:lang w:val="en-GB"/>
        </w:rPr>
      </w:pPr>
    </w:p>
    <w:p w14:paraId="7C815E8A" w14:textId="53136D0E" w:rsidR="004A2AB3" w:rsidRPr="00F75F51" w:rsidRDefault="004A2AB3" w:rsidP="00F75F51">
      <w:pPr>
        <w:rPr>
          <w:b/>
          <w:bCs/>
          <w:lang w:val="en-GB"/>
        </w:rPr>
      </w:pPr>
    </w:p>
    <w:p w14:paraId="337BF20D" w14:textId="1F8BB4C2" w:rsidR="004C4AF0" w:rsidRPr="00F75F51" w:rsidRDefault="004C4AF0" w:rsidP="00F75F51">
      <w:pPr>
        <w:rPr>
          <w:lang w:val="en-GB"/>
        </w:rPr>
      </w:pPr>
    </w:p>
    <w:p w14:paraId="4068FB9E" w14:textId="43CE72F8" w:rsidR="004C4AF0" w:rsidRPr="00F75F51" w:rsidRDefault="004C4AF0" w:rsidP="004C4AF0">
      <w:pPr>
        <w:rPr>
          <w:lang w:val="en-GB"/>
        </w:rPr>
      </w:pPr>
      <w:r w:rsidRPr="00F75F51">
        <w:rPr>
          <w:b/>
          <w:bCs/>
          <w:u w:val="single"/>
          <w:lang w:val="en-GB"/>
        </w:rPr>
        <w:t xml:space="preserve"> </w:t>
      </w:r>
    </w:p>
    <w:p w14:paraId="126D77E9" w14:textId="40D63622" w:rsidR="004C4AF0" w:rsidRPr="004C4AF0" w:rsidRDefault="004C4AF0" w:rsidP="004C4AF0">
      <w:pPr>
        <w:rPr>
          <w:lang w:val="en-GB"/>
        </w:rPr>
      </w:pPr>
    </w:p>
    <w:sectPr w:rsidR="004C4AF0" w:rsidRPr="004C4AF0">
      <w:headerReference w:type="default" r:id="rId11"/>
      <w:footerReference w:type="default" r:id="rId12"/>
      <w:type w:val="oddPage"/>
      <w:pgSz w:w="11907" w:h="16839"/>
      <w:pgMar w:top="1701"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13CEAA" w14:textId="77777777" w:rsidR="0022604E" w:rsidRDefault="0022604E">
      <w:pPr>
        <w:spacing w:before="0"/>
      </w:pPr>
      <w:r>
        <w:separator/>
      </w:r>
    </w:p>
  </w:endnote>
  <w:endnote w:type="continuationSeparator" w:id="0">
    <w:p w14:paraId="11E941A1" w14:textId="77777777" w:rsidR="0022604E" w:rsidRDefault="0022604E">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한양신명조">
    <w:altName w:val="Malgun Gothic"/>
    <w:charset w:val="81"/>
    <w:family w:val="roman"/>
    <w:pitch w:val="default"/>
    <w:sig w:usb0="00000000" w:usb1="00000000" w:usb2="00000010" w:usb3="00000000" w:csb0="00080000" w:csb1="00000000"/>
  </w:font>
  <w:font w:name="산세리프">
    <w:charset w:val="81"/>
    <w:family w:val="roman"/>
    <w:pitch w:val="default"/>
    <w:sig w:usb0="00000000" w:usb1="0000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Malgun Gothic"/>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 w:name="Aptos Narrow">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604980" w14:textId="77777777" w:rsidR="00996EFF" w:rsidRDefault="002101E2">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Pr>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Pr>
        <w:color w:val="17365D" w:themeColor="text2" w:themeShade="BF"/>
        <w:lang w:val="sv-SE"/>
      </w:rPr>
      <w:t>3</w:t>
    </w:r>
    <w:r>
      <w:rPr>
        <w:color w:val="17365D" w:themeColor="text2" w:themeShade="BF"/>
      </w:rPr>
      <w:fldChar w:fldCharType="end"/>
    </w:r>
  </w:p>
  <w:p w14:paraId="55F093C8" w14:textId="13CEEA0E" w:rsidR="00996EFF" w:rsidRDefault="002101E2">
    <w:pPr>
      <w:pStyle w:val="Footer"/>
    </w:pPr>
    <w:r>
      <w:fldChar w:fldCharType="begin"/>
    </w:r>
    <w:r>
      <w:instrText xml:space="preserve"> DATE \@ "yyyy-MM-dd" </w:instrText>
    </w:r>
    <w:r>
      <w:fldChar w:fldCharType="separate"/>
    </w:r>
    <w:r w:rsidR="00C15519">
      <w:rPr>
        <w:noProof/>
      </w:rPr>
      <w:t>2025-11-27</w:t>
    </w:r>
    <w:r>
      <w:fldChar w:fldCharType="end"/>
    </w:r>
  </w:p>
  <w:p w14:paraId="09624929" w14:textId="77777777" w:rsidR="00996EFF" w:rsidRDefault="00996EF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B28FB2" w14:textId="77777777" w:rsidR="0022604E" w:rsidRDefault="0022604E">
      <w:pPr>
        <w:spacing w:before="0"/>
      </w:pPr>
      <w:r>
        <w:separator/>
      </w:r>
    </w:p>
  </w:footnote>
  <w:footnote w:type="continuationSeparator" w:id="0">
    <w:p w14:paraId="3991FF9A" w14:textId="77777777" w:rsidR="0022604E" w:rsidRDefault="0022604E">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E7D3F0" w14:textId="77777777" w:rsidR="00996EFF" w:rsidRDefault="002101E2">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Pr>
        <w:noProof/>
      </w:rPr>
      <w:drawing>
        <wp:inline distT="0" distB="0" distL="0" distR="0" wp14:anchorId="4AFE0D75" wp14:editId="0F572C81">
          <wp:extent cx="590550" cy="645795"/>
          <wp:effectExtent l="0" t="0" r="0" b="1905"/>
          <wp:docPr id="11" name="Picture 6"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6" descr="{{{coat_a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603523" cy="660325"/>
                  </a:xfrm>
                  <a:prstGeom prst="rect">
                    <a:avLst/>
                  </a:prstGeom>
                  <a:noFill/>
                </pic:spPr>
              </pic:pic>
            </a:graphicData>
          </a:graphic>
        </wp:inline>
      </w:drawing>
    </w:r>
    <w:r>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ECBDB35"/>
    <w:multiLevelType w:val="singleLevel"/>
    <w:tmpl w:val="AECBDB35"/>
    <w:lvl w:ilvl="0">
      <w:start w:val="5"/>
      <w:numFmt w:val="decimal"/>
      <w:suff w:val="space"/>
      <w:lvlText w:val="%1."/>
      <w:lvlJc w:val="left"/>
    </w:lvl>
  </w:abstractNum>
  <w:abstractNum w:abstractNumId="1" w15:restartNumberingAfterBreak="0">
    <w:nsid w:val="0CC17DD0"/>
    <w:multiLevelType w:val="multilevel"/>
    <w:tmpl w:val="0CC17DD0"/>
    <w:lvl w:ilvl="0">
      <w:numFmt w:val="bullet"/>
      <w:lvlText w:val="-"/>
      <w:lvlJc w:val="left"/>
      <w:pPr>
        <w:ind w:left="720" w:hanging="360"/>
      </w:pPr>
      <w:rPr>
        <w:rFonts w:ascii="Times New Roman" w:eastAsia="Malgun Gothic"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20B27BFD"/>
    <w:lvl w:ilvl="0">
      <w:start w:val="1"/>
      <w:numFmt w:val="bullet"/>
      <w:pStyle w:val="01squarebullet"/>
      <w:lvlText w:val="■"/>
      <w:lvlJc w:val="left"/>
      <w:pPr>
        <w:tabs>
          <w:tab w:val="left"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left" w:pos="646"/>
        </w:tabs>
        <w:ind w:left="644" w:hanging="284"/>
      </w:pPr>
      <w:rPr>
        <w:rFonts w:ascii="Arial" w:hAnsi="Arial" w:hint="default"/>
        <w:color w:val="auto"/>
        <w:sz w:val="24"/>
      </w:rPr>
    </w:lvl>
    <w:lvl w:ilvl="2">
      <w:start w:val="1"/>
      <w:numFmt w:val="bullet"/>
      <w:pStyle w:val="03opensquarebullet"/>
      <w:lvlText w:val="□"/>
      <w:lvlJc w:val="left"/>
      <w:pPr>
        <w:tabs>
          <w:tab w:val="left"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left" w:pos="1213"/>
        </w:tabs>
        <w:ind w:left="1211" w:hanging="284"/>
      </w:pPr>
      <w:rPr>
        <w:rFonts w:ascii="Times New Roman" w:hAnsi="Times New Roman" w:cs="Times New Roman" w:hint="default"/>
        <w:color w:val="002960"/>
        <w:sz w:val="24"/>
      </w:rPr>
    </w:lvl>
    <w:lvl w:ilvl="4">
      <w:start w:val="1"/>
      <w:numFmt w:val="lowerLetter"/>
      <w:lvlText w:val="(%5)"/>
      <w:lvlJc w:val="left"/>
      <w:pPr>
        <w:tabs>
          <w:tab w:val="left" w:pos="1877"/>
        </w:tabs>
        <w:ind w:left="1877" w:hanging="360"/>
      </w:pPr>
      <w:rPr>
        <w:rFonts w:hint="default"/>
      </w:rPr>
    </w:lvl>
    <w:lvl w:ilvl="5">
      <w:start w:val="1"/>
      <w:numFmt w:val="lowerRoman"/>
      <w:lvlText w:val="(%6)"/>
      <w:lvlJc w:val="left"/>
      <w:pPr>
        <w:tabs>
          <w:tab w:val="left" w:pos="2237"/>
        </w:tabs>
        <w:ind w:left="2237" w:hanging="360"/>
      </w:pPr>
      <w:rPr>
        <w:rFonts w:hint="default"/>
      </w:rPr>
    </w:lvl>
    <w:lvl w:ilvl="6">
      <w:start w:val="1"/>
      <w:numFmt w:val="decimal"/>
      <w:lvlText w:val="%7."/>
      <w:lvlJc w:val="left"/>
      <w:pPr>
        <w:tabs>
          <w:tab w:val="left" w:pos="2597"/>
        </w:tabs>
        <w:ind w:left="2597" w:hanging="360"/>
      </w:pPr>
      <w:rPr>
        <w:rFonts w:hint="default"/>
      </w:rPr>
    </w:lvl>
    <w:lvl w:ilvl="7">
      <w:start w:val="1"/>
      <w:numFmt w:val="lowerLetter"/>
      <w:lvlText w:val="%8."/>
      <w:lvlJc w:val="left"/>
      <w:pPr>
        <w:tabs>
          <w:tab w:val="left" w:pos="2957"/>
        </w:tabs>
        <w:ind w:left="2957" w:hanging="360"/>
      </w:pPr>
      <w:rPr>
        <w:rFonts w:hint="default"/>
      </w:rPr>
    </w:lvl>
    <w:lvl w:ilvl="8">
      <w:start w:val="1"/>
      <w:numFmt w:val="lowerRoman"/>
      <w:lvlText w:val="%9."/>
      <w:lvlJc w:val="left"/>
      <w:pPr>
        <w:tabs>
          <w:tab w:val="left" w:pos="3317"/>
        </w:tabs>
        <w:ind w:left="3317" w:hanging="360"/>
      </w:pPr>
      <w:rPr>
        <w:rFonts w:hint="default"/>
      </w:rPr>
    </w:lvl>
  </w:abstractNum>
  <w:abstractNum w:abstractNumId="3" w15:restartNumberingAfterBreak="0">
    <w:nsid w:val="29E62892"/>
    <w:multiLevelType w:val="multilevel"/>
    <w:tmpl w:val="29E62892"/>
    <w:lvl w:ilvl="0">
      <w:numFmt w:val="bullet"/>
      <w:lvlText w:val="-"/>
      <w:lvlJc w:val="left"/>
      <w:pPr>
        <w:ind w:left="720" w:hanging="360"/>
      </w:pPr>
      <w:rPr>
        <w:rFonts w:ascii="Times New Roman" w:eastAsia="Malgun Gothic"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3BDE0281"/>
    <w:multiLevelType w:val="hybridMultilevel"/>
    <w:tmpl w:val="5D46B61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561F4"/>
    <w:multiLevelType w:val="hybridMultilevel"/>
    <w:tmpl w:val="30F0B5D2"/>
    <w:lvl w:ilvl="0" w:tplc="F482D91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51AF6DE6"/>
    <w:multiLevelType w:val="multilevel"/>
    <w:tmpl w:val="51AF6DE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547733C2"/>
    <w:multiLevelType w:val="hybridMultilevel"/>
    <w:tmpl w:val="0E30921C"/>
    <w:lvl w:ilvl="0" w:tplc="0C09000F">
      <w:start w:val="1"/>
      <w:numFmt w:val="decimal"/>
      <w:lvlText w:val="%1."/>
      <w:lvlJc w:val="left"/>
      <w:pPr>
        <w:ind w:left="644"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6CC0F936"/>
    <w:multiLevelType w:val="singleLevel"/>
    <w:tmpl w:val="6CC0F936"/>
    <w:lvl w:ilvl="0">
      <w:start w:val="8"/>
      <w:numFmt w:val="decimal"/>
      <w:lvlText w:val="%1."/>
      <w:lvlJc w:val="left"/>
      <w:pPr>
        <w:tabs>
          <w:tab w:val="left" w:pos="312"/>
        </w:tabs>
      </w:pPr>
    </w:lvl>
  </w:abstractNum>
  <w:abstractNum w:abstractNumId="9" w15:restartNumberingAfterBreak="0">
    <w:nsid w:val="730D0E9C"/>
    <w:multiLevelType w:val="hybridMultilevel"/>
    <w:tmpl w:val="B2D2B55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7B8E557E"/>
    <w:multiLevelType w:val="multilevel"/>
    <w:tmpl w:val="7B8E557E"/>
    <w:lvl w:ilvl="0">
      <w:start w:val="1"/>
      <w:numFmt w:val="decimal"/>
      <w:pStyle w:val="05number1"/>
      <w:lvlText w:val="%1."/>
      <w:lvlJc w:val="left"/>
      <w:pPr>
        <w:tabs>
          <w:tab w:val="left"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left" w:pos="646"/>
        </w:tabs>
        <w:ind w:left="646" w:hanging="289"/>
      </w:pPr>
      <w:rPr>
        <w:rFonts w:ascii="Arial" w:hAnsi="Arial" w:hint="default"/>
        <w:color w:val="auto"/>
        <w:sz w:val="22"/>
      </w:rPr>
    </w:lvl>
    <w:lvl w:ilvl="2">
      <w:start w:val="1"/>
      <w:numFmt w:val="decimal"/>
      <w:pStyle w:val="07number3"/>
      <w:lvlText w:val="%3)"/>
      <w:lvlJc w:val="left"/>
      <w:pPr>
        <w:tabs>
          <w:tab w:val="left"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left"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left" w:pos="1800"/>
        </w:tabs>
        <w:ind w:left="1800" w:hanging="360"/>
      </w:pPr>
      <w:rPr>
        <w:rFonts w:hint="default"/>
      </w:rPr>
    </w:lvl>
    <w:lvl w:ilvl="5">
      <w:start w:val="1"/>
      <w:numFmt w:val="none"/>
      <w:lvlText w:val=""/>
      <w:lvlJc w:val="left"/>
      <w:pPr>
        <w:tabs>
          <w:tab w:val="left" w:pos="2160"/>
        </w:tabs>
        <w:ind w:left="2160" w:hanging="360"/>
      </w:pPr>
      <w:rPr>
        <w:rFonts w:hint="default"/>
      </w:rPr>
    </w:lvl>
    <w:lvl w:ilvl="6">
      <w:start w:val="1"/>
      <w:numFmt w:val="none"/>
      <w:lvlText w:val=""/>
      <w:lvlJc w:val="left"/>
      <w:pPr>
        <w:tabs>
          <w:tab w:val="left" w:pos="2520"/>
        </w:tabs>
        <w:ind w:left="2520" w:hanging="360"/>
      </w:pPr>
      <w:rPr>
        <w:rFonts w:hint="default"/>
      </w:rPr>
    </w:lvl>
    <w:lvl w:ilvl="7">
      <w:start w:val="1"/>
      <w:numFmt w:val="none"/>
      <w:lvlText w:val=""/>
      <w:lvlJc w:val="left"/>
      <w:pPr>
        <w:tabs>
          <w:tab w:val="left" w:pos="2880"/>
        </w:tabs>
        <w:ind w:left="2880" w:hanging="360"/>
      </w:pPr>
      <w:rPr>
        <w:rFonts w:hint="default"/>
      </w:rPr>
    </w:lvl>
    <w:lvl w:ilvl="8">
      <w:start w:val="1"/>
      <w:numFmt w:val="none"/>
      <w:lvlText w:val=""/>
      <w:lvlJc w:val="left"/>
      <w:pPr>
        <w:tabs>
          <w:tab w:val="left" w:pos="3240"/>
        </w:tabs>
        <w:ind w:left="3240" w:hanging="360"/>
      </w:pPr>
      <w:rPr>
        <w:rFonts w:hint="default"/>
      </w:rPr>
    </w:lvl>
  </w:abstractNum>
  <w:num w:numId="1" w16cid:durableId="580914685">
    <w:abstractNumId w:val="2"/>
  </w:num>
  <w:num w:numId="2" w16cid:durableId="744769281">
    <w:abstractNumId w:val="10"/>
  </w:num>
  <w:num w:numId="3" w16cid:durableId="1747535029">
    <w:abstractNumId w:val="3"/>
  </w:num>
  <w:num w:numId="4" w16cid:durableId="994802134">
    <w:abstractNumId w:val="6"/>
  </w:num>
  <w:num w:numId="5" w16cid:durableId="2120029343">
    <w:abstractNumId w:val="0"/>
  </w:num>
  <w:num w:numId="6" w16cid:durableId="10037140">
    <w:abstractNumId w:val="8"/>
  </w:num>
  <w:num w:numId="7" w16cid:durableId="819158185">
    <w:abstractNumId w:val="4"/>
  </w:num>
  <w:num w:numId="8" w16cid:durableId="767583641">
    <w:abstractNumId w:val="5"/>
  </w:num>
  <w:num w:numId="9" w16cid:durableId="286208263">
    <w:abstractNumId w:val="1"/>
  </w:num>
  <w:num w:numId="10" w16cid:durableId="1398939240">
    <w:abstractNumId w:val="7"/>
  </w:num>
  <w:num w:numId="11" w16cid:durableId="3876563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oNotUseMarginsForDrawingGridOrigin/>
  <w:drawingGridHorizontalOrigin w:val="1800"/>
  <w:drawingGridVerticalOrigin w:val="1440"/>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2D"/>
    <w:rsid w:val="00004A90"/>
    <w:rsid w:val="00004CCF"/>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39"/>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367"/>
    <w:rsid w:val="00066AF8"/>
    <w:rsid w:val="00072DBF"/>
    <w:rsid w:val="00072E8D"/>
    <w:rsid w:val="00073806"/>
    <w:rsid w:val="00073A96"/>
    <w:rsid w:val="00075273"/>
    <w:rsid w:val="00075BFC"/>
    <w:rsid w:val="000768F7"/>
    <w:rsid w:val="00077FC8"/>
    <w:rsid w:val="00081AB0"/>
    <w:rsid w:val="000826BE"/>
    <w:rsid w:val="0008503E"/>
    <w:rsid w:val="00085330"/>
    <w:rsid w:val="00085D9E"/>
    <w:rsid w:val="000862CE"/>
    <w:rsid w:val="0008679F"/>
    <w:rsid w:val="00087645"/>
    <w:rsid w:val="000876EF"/>
    <w:rsid w:val="000877E3"/>
    <w:rsid w:val="00090132"/>
    <w:rsid w:val="00090204"/>
    <w:rsid w:val="0009042D"/>
    <w:rsid w:val="00090751"/>
    <w:rsid w:val="00091C02"/>
    <w:rsid w:val="00092472"/>
    <w:rsid w:val="000945E8"/>
    <w:rsid w:val="00095263"/>
    <w:rsid w:val="0009579C"/>
    <w:rsid w:val="00095864"/>
    <w:rsid w:val="000A06A1"/>
    <w:rsid w:val="000A10DC"/>
    <w:rsid w:val="000A181E"/>
    <w:rsid w:val="000A3A65"/>
    <w:rsid w:val="000A4C62"/>
    <w:rsid w:val="000A5296"/>
    <w:rsid w:val="000A52B8"/>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A34"/>
    <w:rsid w:val="000C6B84"/>
    <w:rsid w:val="000C756A"/>
    <w:rsid w:val="000D09F2"/>
    <w:rsid w:val="000D324F"/>
    <w:rsid w:val="000D4100"/>
    <w:rsid w:val="000D4803"/>
    <w:rsid w:val="000D4AD6"/>
    <w:rsid w:val="000E0A42"/>
    <w:rsid w:val="000E1CA4"/>
    <w:rsid w:val="000E2CD6"/>
    <w:rsid w:val="000F1171"/>
    <w:rsid w:val="000F1B1C"/>
    <w:rsid w:val="000F23F7"/>
    <w:rsid w:val="000F282C"/>
    <w:rsid w:val="000F2E9C"/>
    <w:rsid w:val="000F35EF"/>
    <w:rsid w:val="000F37A9"/>
    <w:rsid w:val="000F4178"/>
    <w:rsid w:val="000F48AA"/>
    <w:rsid w:val="000F6963"/>
    <w:rsid w:val="000F6CD5"/>
    <w:rsid w:val="000F7AF3"/>
    <w:rsid w:val="000F7FB4"/>
    <w:rsid w:val="001005AB"/>
    <w:rsid w:val="00100FB5"/>
    <w:rsid w:val="00101A1D"/>
    <w:rsid w:val="00101F11"/>
    <w:rsid w:val="00103039"/>
    <w:rsid w:val="00103423"/>
    <w:rsid w:val="00103F13"/>
    <w:rsid w:val="0010459D"/>
    <w:rsid w:val="0010476C"/>
    <w:rsid w:val="00105AD9"/>
    <w:rsid w:val="00106A08"/>
    <w:rsid w:val="00107309"/>
    <w:rsid w:val="00110680"/>
    <w:rsid w:val="00110799"/>
    <w:rsid w:val="00111681"/>
    <w:rsid w:val="00114C10"/>
    <w:rsid w:val="00116BCC"/>
    <w:rsid w:val="00117211"/>
    <w:rsid w:val="00117419"/>
    <w:rsid w:val="001217C3"/>
    <w:rsid w:val="00121981"/>
    <w:rsid w:val="001222D6"/>
    <w:rsid w:val="00123C2C"/>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6337"/>
    <w:rsid w:val="00157281"/>
    <w:rsid w:val="001575F7"/>
    <w:rsid w:val="00160266"/>
    <w:rsid w:val="00161178"/>
    <w:rsid w:val="00162007"/>
    <w:rsid w:val="0016274F"/>
    <w:rsid w:val="00162946"/>
    <w:rsid w:val="001662EF"/>
    <w:rsid w:val="00170741"/>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14B"/>
    <w:rsid w:val="00190CB6"/>
    <w:rsid w:val="00191300"/>
    <w:rsid w:val="0019215F"/>
    <w:rsid w:val="001922EC"/>
    <w:rsid w:val="001943BC"/>
    <w:rsid w:val="001949C3"/>
    <w:rsid w:val="00195627"/>
    <w:rsid w:val="00196150"/>
    <w:rsid w:val="00196A90"/>
    <w:rsid w:val="0019731E"/>
    <w:rsid w:val="001A0764"/>
    <w:rsid w:val="001A10C5"/>
    <w:rsid w:val="001A4C90"/>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0286"/>
    <w:rsid w:val="001E279C"/>
    <w:rsid w:val="001E4621"/>
    <w:rsid w:val="001F001C"/>
    <w:rsid w:val="001F1B20"/>
    <w:rsid w:val="001F2BF0"/>
    <w:rsid w:val="001F4793"/>
    <w:rsid w:val="001F552E"/>
    <w:rsid w:val="001F560F"/>
    <w:rsid w:val="001F5616"/>
    <w:rsid w:val="001F5F7F"/>
    <w:rsid w:val="001F61D2"/>
    <w:rsid w:val="001F68B8"/>
    <w:rsid w:val="001F71C5"/>
    <w:rsid w:val="00200167"/>
    <w:rsid w:val="0020091B"/>
    <w:rsid w:val="00200B3C"/>
    <w:rsid w:val="002015C4"/>
    <w:rsid w:val="00201B99"/>
    <w:rsid w:val="002033CE"/>
    <w:rsid w:val="00204642"/>
    <w:rsid w:val="00205194"/>
    <w:rsid w:val="00206A63"/>
    <w:rsid w:val="00207331"/>
    <w:rsid w:val="00207C4E"/>
    <w:rsid w:val="00207E39"/>
    <w:rsid w:val="002101E2"/>
    <w:rsid w:val="002108D2"/>
    <w:rsid w:val="00210C6E"/>
    <w:rsid w:val="002114FB"/>
    <w:rsid w:val="0021211A"/>
    <w:rsid w:val="00213EDA"/>
    <w:rsid w:val="00214127"/>
    <w:rsid w:val="0021447B"/>
    <w:rsid w:val="00216E68"/>
    <w:rsid w:val="002205D6"/>
    <w:rsid w:val="00222B09"/>
    <w:rsid w:val="002230AA"/>
    <w:rsid w:val="00223137"/>
    <w:rsid w:val="00224EE4"/>
    <w:rsid w:val="0022604E"/>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5FF8"/>
    <w:rsid w:val="0025765E"/>
    <w:rsid w:val="00260064"/>
    <w:rsid w:val="00260C61"/>
    <w:rsid w:val="00262EF1"/>
    <w:rsid w:val="002642E5"/>
    <w:rsid w:val="002646A3"/>
    <w:rsid w:val="00265D39"/>
    <w:rsid w:val="0026708A"/>
    <w:rsid w:val="00270289"/>
    <w:rsid w:val="00274C83"/>
    <w:rsid w:val="002752F1"/>
    <w:rsid w:val="002761F3"/>
    <w:rsid w:val="00280823"/>
    <w:rsid w:val="00281936"/>
    <w:rsid w:val="00284096"/>
    <w:rsid w:val="002859FD"/>
    <w:rsid w:val="00285D9E"/>
    <w:rsid w:val="00285E5B"/>
    <w:rsid w:val="00287DDF"/>
    <w:rsid w:val="0029089A"/>
    <w:rsid w:val="00293009"/>
    <w:rsid w:val="002932D5"/>
    <w:rsid w:val="00296366"/>
    <w:rsid w:val="0029679F"/>
    <w:rsid w:val="00296FDB"/>
    <w:rsid w:val="00297B28"/>
    <w:rsid w:val="002A04F9"/>
    <w:rsid w:val="002A0EBD"/>
    <w:rsid w:val="002A17BD"/>
    <w:rsid w:val="002A37D5"/>
    <w:rsid w:val="002A4740"/>
    <w:rsid w:val="002A48FA"/>
    <w:rsid w:val="002A5008"/>
    <w:rsid w:val="002A5F73"/>
    <w:rsid w:val="002A6735"/>
    <w:rsid w:val="002A696D"/>
    <w:rsid w:val="002A6EEC"/>
    <w:rsid w:val="002B05CA"/>
    <w:rsid w:val="002B0CB5"/>
    <w:rsid w:val="002B1EC6"/>
    <w:rsid w:val="002B39E4"/>
    <w:rsid w:val="002B4146"/>
    <w:rsid w:val="002B4161"/>
    <w:rsid w:val="002B5EF8"/>
    <w:rsid w:val="002B68E8"/>
    <w:rsid w:val="002B7E00"/>
    <w:rsid w:val="002C0E6E"/>
    <w:rsid w:val="002C0FC8"/>
    <w:rsid w:val="002C2931"/>
    <w:rsid w:val="002C4829"/>
    <w:rsid w:val="002C59E3"/>
    <w:rsid w:val="002C5BE8"/>
    <w:rsid w:val="002C6093"/>
    <w:rsid w:val="002C6284"/>
    <w:rsid w:val="002C6945"/>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6E35"/>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37C89"/>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75C1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85E"/>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B680E"/>
    <w:rsid w:val="003C0955"/>
    <w:rsid w:val="003C0A7D"/>
    <w:rsid w:val="003C1F1F"/>
    <w:rsid w:val="003C2FDD"/>
    <w:rsid w:val="003C3B9D"/>
    <w:rsid w:val="003C3CF8"/>
    <w:rsid w:val="003C68FA"/>
    <w:rsid w:val="003C7843"/>
    <w:rsid w:val="003C7A2F"/>
    <w:rsid w:val="003D06B1"/>
    <w:rsid w:val="003D16E8"/>
    <w:rsid w:val="003D1856"/>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941"/>
    <w:rsid w:val="003E5CCD"/>
    <w:rsid w:val="003E5F6E"/>
    <w:rsid w:val="003E7FA5"/>
    <w:rsid w:val="003F07F0"/>
    <w:rsid w:val="003F0F35"/>
    <w:rsid w:val="003F1178"/>
    <w:rsid w:val="003F1CE9"/>
    <w:rsid w:val="003F294F"/>
    <w:rsid w:val="003F3AD6"/>
    <w:rsid w:val="003F5CC8"/>
    <w:rsid w:val="003F5CCA"/>
    <w:rsid w:val="003F61D9"/>
    <w:rsid w:val="003F690C"/>
    <w:rsid w:val="003F73BB"/>
    <w:rsid w:val="003F768B"/>
    <w:rsid w:val="003F7714"/>
    <w:rsid w:val="003F7E3B"/>
    <w:rsid w:val="004001C1"/>
    <w:rsid w:val="00400AD5"/>
    <w:rsid w:val="00404488"/>
    <w:rsid w:val="00405E18"/>
    <w:rsid w:val="00405E93"/>
    <w:rsid w:val="004062F8"/>
    <w:rsid w:val="00411253"/>
    <w:rsid w:val="004130D1"/>
    <w:rsid w:val="00414FA6"/>
    <w:rsid w:val="0041563F"/>
    <w:rsid w:val="004175E4"/>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1DA5"/>
    <w:rsid w:val="0044234B"/>
    <w:rsid w:val="004431B2"/>
    <w:rsid w:val="004443E3"/>
    <w:rsid w:val="00444CF4"/>
    <w:rsid w:val="00445DDC"/>
    <w:rsid w:val="00446090"/>
    <w:rsid w:val="0044692E"/>
    <w:rsid w:val="00447548"/>
    <w:rsid w:val="0044779E"/>
    <w:rsid w:val="00447F54"/>
    <w:rsid w:val="004505E9"/>
    <w:rsid w:val="004511DA"/>
    <w:rsid w:val="00452193"/>
    <w:rsid w:val="004528F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3E85"/>
    <w:rsid w:val="004748FC"/>
    <w:rsid w:val="00474EBF"/>
    <w:rsid w:val="00475CC8"/>
    <w:rsid w:val="00475E5A"/>
    <w:rsid w:val="00476EDD"/>
    <w:rsid w:val="004819FF"/>
    <w:rsid w:val="00481CDB"/>
    <w:rsid w:val="00481DDE"/>
    <w:rsid w:val="0048219D"/>
    <w:rsid w:val="00482318"/>
    <w:rsid w:val="0048274D"/>
    <w:rsid w:val="00483F1F"/>
    <w:rsid w:val="00484798"/>
    <w:rsid w:val="00485B53"/>
    <w:rsid w:val="00485C03"/>
    <w:rsid w:val="00486328"/>
    <w:rsid w:val="004878F3"/>
    <w:rsid w:val="00487F5F"/>
    <w:rsid w:val="00490A18"/>
    <w:rsid w:val="00490E21"/>
    <w:rsid w:val="00492684"/>
    <w:rsid w:val="004930F7"/>
    <w:rsid w:val="00495DC4"/>
    <w:rsid w:val="00495FE7"/>
    <w:rsid w:val="00496251"/>
    <w:rsid w:val="00497108"/>
    <w:rsid w:val="0049746D"/>
    <w:rsid w:val="004978A3"/>
    <w:rsid w:val="00497CFE"/>
    <w:rsid w:val="00497F3E"/>
    <w:rsid w:val="004A09DD"/>
    <w:rsid w:val="004A11E1"/>
    <w:rsid w:val="004A2AB3"/>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B58"/>
    <w:rsid w:val="004B7E01"/>
    <w:rsid w:val="004C01C3"/>
    <w:rsid w:val="004C0821"/>
    <w:rsid w:val="004C24D6"/>
    <w:rsid w:val="004C3860"/>
    <w:rsid w:val="004C4AF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36AD"/>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26B4"/>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5F89"/>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077F"/>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D61"/>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0D82"/>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258"/>
    <w:rsid w:val="005C4BCE"/>
    <w:rsid w:val="005C54A5"/>
    <w:rsid w:val="005C5CB4"/>
    <w:rsid w:val="005C6024"/>
    <w:rsid w:val="005C60C1"/>
    <w:rsid w:val="005C6347"/>
    <w:rsid w:val="005D04FC"/>
    <w:rsid w:val="005D0CA9"/>
    <w:rsid w:val="005D1142"/>
    <w:rsid w:val="005D37DF"/>
    <w:rsid w:val="005D3B95"/>
    <w:rsid w:val="005D41BB"/>
    <w:rsid w:val="005D6AAD"/>
    <w:rsid w:val="005D7409"/>
    <w:rsid w:val="005D7E9E"/>
    <w:rsid w:val="005E0E12"/>
    <w:rsid w:val="005E1627"/>
    <w:rsid w:val="005E345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2CA"/>
    <w:rsid w:val="006043E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0DFA"/>
    <w:rsid w:val="0064124C"/>
    <w:rsid w:val="006412D9"/>
    <w:rsid w:val="006412DE"/>
    <w:rsid w:val="0064390B"/>
    <w:rsid w:val="00643CF8"/>
    <w:rsid w:val="006440B2"/>
    <w:rsid w:val="006447C0"/>
    <w:rsid w:val="00645735"/>
    <w:rsid w:val="00645B8E"/>
    <w:rsid w:val="00646761"/>
    <w:rsid w:val="00650863"/>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155A"/>
    <w:rsid w:val="006A3310"/>
    <w:rsid w:val="006A3B2C"/>
    <w:rsid w:val="006A4777"/>
    <w:rsid w:val="006A4E17"/>
    <w:rsid w:val="006A6402"/>
    <w:rsid w:val="006A6F3B"/>
    <w:rsid w:val="006A75F6"/>
    <w:rsid w:val="006B0FA4"/>
    <w:rsid w:val="006B124C"/>
    <w:rsid w:val="006B1ED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D7641"/>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6B87"/>
    <w:rsid w:val="0071702C"/>
    <w:rsid w:val="00722AEE"/>
    <w:rsid w:val="00722E34"/>
    <w:rsid w:val="00723010"/>
    <w:rsid w:val="00723439"/>
    <w:rsid w:val="0072356A"/>
    <w:rsid w:val="00725D07"/>
    <w:rsid w:val="007262E4"/>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5F5F"/>
    <w:rsid w:val="007376ED"/>
    <w:rsid w:val="007403C6"/>
    <w:rsid w:val="00742F59"/>
    <w:rsid w:val="00744871"/>
    <w:rsid w:val="00744DA8"/>
    <w:rsid w:val="00745010"/>
    <w:rsid w:val="00745BD7"/>
    <w:rsid w:val="00747017"/>
    <w:rsid w:val="00747E01"/>
    <w:rsid w:val="00747F3E"/>
    <w:rsid w:val="00751121"/>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2E2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B86"/>
    <w:rsid w:val="00791E52"/>
    <w:rsid w:val="00793262"/>
    <w:rsid w:val="00793689"/>
    <w:rsid w:val="00794B41"/>
    <w:rsid w:val="00795C3E"/>
    <w:rsid w:val="00796DC8"/>
    <w:rsid w:val="0079701C"/>
    <w:rsid w:val="007A02DA"/>
    <w:rsid w:val="007A28C6"/>
    <w:rsid w:val="007A3E71"/>
    <w:rsid w:val="007A56FE"/>
    <w:rsid w:val="007A5E4A"/>
    <w:rsid w:val="007B012A"/>
    <w:rsid w:val="007B04E2"/>
    <w:rsid w:val="007B0AEC"/>
    <w:rsid w:val="007B1E8D"/>
    <w:rsid w:val="007B2CFF"/>
    <w:rsid w:val="007B32D1"/>
    <w:rsid w:val="007B54A7"/>
    <w:rsid w:val="007C0D3A"/>
    <w:rsid w:val="007C11EA"/>
    <w:rsid w:val="007C1D96"/>
    <w:rsid w:val="007C3EE5"/>
    <w:rsid w:val="007C4FED"/>
    <w:rsid w:val="007C520A"/>
    <w:rsid w:val="007C5C8F"/>
    <w:rsid w:val="007C7ACF"/>
    <w:rsid w:val="007D2C9D"/>
    <w:rsid w:val="007D332C"/>
    <w:rsid w:val="007D3CFD"/>
    <w:rsid w:val="007D464A"/>
    <w:rsid w:val="007D66DF"/>
    <w:rsid w:val="007D7AF7"/>
    <w:rsid w:val="007E0244"/>
    <w:rsid w:val="007E0FBE"/>
    <w:rsid w:val="007E2C32"/>
    <w:rsid w:val="007E3D18"/>
    <w:rsid w:val="007E4289"/>
    <w:rsid w:val="007E55B3"/>
    <w:rsid w:val="007E675A"/>
    <w:rsid w:val="007E6D28"/>
    <w:rsid w:val="007E7249"/>
    <w:rsid w:val="007E7922"/>
    <w:rsid w:val="007F00FF"/>
    <w:rsid w:val="007F33C7"/>
    <w:rsid w:val="007F3777"/>
    <w:rsid w:val="007F4048"/>
    <w:rsid w:val="007F5A30"/>
    <w:rsid w:val="007F5EE1"/>
    <w:rsid w:val="007F6AD7"/>
    <w:rsid w:val="007F7082"/>
    <w:rsid w:val="007F719F"/>
    <w:rsid w:val="007F734C"/>
    <w:rsid w:val="007F79BE"/>
    <w:rsid w:val="00800392"/>
    <w:rsid w:val="00800ED9"/>
    <w:rsid w:val="00802103"/>
    <w:rsid w:val="00804C0B"/>
    <w:rsid w:val="0080516D"/>
    <w:rsid w:val="0080726D"/>
    <w:rsid w:val="00807DD1"/>
    <w:rsid w:val="00810B2B"/>
    <w:rsid w:val="00811CE9"/>
    <w:rsid w:val="00811F27"/>
    <w:rsid w:val="00812FCD"/>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42CD"/>
    <w:rsid w:val="00834339"/>
    <w:rsid w:val="00835460"/>
    <w:rsid w:val="008400ED"/>
    <w:rsid w:val="008426CC"/>
    <w:rsid w:val="008427C2"/>
    <w:rsid w:val="00842A49"/>
    <w:rsid w:val="0084307A"/>
    <w:rsid w:val="00843D0C"/>
    <w:rsid w:val="00844D81"/>
    <w:rsid w:val="0084574E"/>
    <w:rsid w:val="00845A9F"/>
    <w:rsid w:val="008464E5"/>
    <w:rsid w:val="00846BC9"/>
    <w:rsid w:val="00847982"/>
    <w:rsid w:val="00850D24"/>
    <w:rsid w:val="008512AA"/>
    <w:rsid w:val="008513D5"/>
    <w:rsid w:val="00851844"/>
    <w:rsid w:val="00851A73"/>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3"/>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243"/>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0FFB"/>
    <w:rsid w:val="008F244E"/>
    <w:rsid w:val="008F3345"/>
    <w:rsid w:val="008F3CEE"/>
    <w:rsid w:val="008F453A"/>
    <w:rsid w:val="008F4B77"/>
    <w:rsid w:val="008F4C7E"/>
    <w:rsid w:val="008F6042"/>
    <w:rsid w:val="008F61D6"/>
    <w:rsid w:val="008F6724"/>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4BB7"/>
    <w:rsid w:val="009262A8"/>
    <w:rsid w:val="0092781E"/>
    <w:rsid w:val="009279DF"/>
    <w:rsid w:val="00930507"/>
    <w:rsid w:val="00931337"/>
    <w:rsid w:val="00931382"/>
    <w:rsid w:val="00932011"/>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2AB9"/>
    <w:rsid w:val="0097784D"/>
    <w:rsid w:val="00980076"/>
    <w:rsid w:val="00981029"/>
    <w:rsid w:val="009813DF"/>
    <w:rsid w:val="00981456"/>
    <w:rsid w:val="00981631"/>
    <w:rsid w:val="00981F3F"/>
    <w:rsid w:val="0098223E"/>
    <w:rsid w:val="00982844"/>
    <w:rsid w:val="00983425"/>
    <w:rsid w:val="00983474"/>
    <w:rsid w:val="00983922"/>
    <w:rsid w:val="00990E7B"/>
    <w:rsid w:val="009916F3"/>
    <w:rsid w:val="009921BE"/>
    <w:rsid w:val="00992B69"/>
    <w:rsid w:val="00992F9D"/>
    <w:rsid w:val="0099323C"/>
    <w:rsid w:val="00993409"/>
    <w:rsid w:val="009941A9"/>
    <w:rsid w:val="00996EFF"/>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08A"/>
    <w:rsid w:val="009C6839"/>
    <w:rsid w:val="009C6D8F"/>
    <w:rsid w:val="009C728C"/>
    <w:rsid w:val="009D0D7D"/>
    <w:rsid w:val="009D16D5"/>
    <w:rsid w:val="009D6184"/>
    <w:rsid w:val="009D64EB"/>
    <w:rsid w:val="009D7B2C"/>
    <w:rsid w:val="009D7E98"/>
    <w:rsid w:val="009E095D"/>
    <w:rsid w:val="009E1485"/>
    <w:rsid w:val="009E278C"/>
    <w:rsid w:val="009E2BBA"/>
    <w:rsid w:val="009E4037"/>
    <w:rsid w:val="009E6E15"/>
    <w:rsid w:val="009E6F73"/>
    <w:rsid w:val="009F05F8"/>
    <w:rsid w:val="009F2022"/>
    <w:rsid w:val="009F3EDC"/>
    <w:rsid w:val="009F3EFE"/>
    <w:rsid w:val="009F418F"/>
    <w:rsid w:val="009F4691"/>
    <w:rsid w:val="009F543D"/>
    <w:rsid w:val="009F7BC6"/>
    <w:rsid w:val="00A0065C"/>
    <w:rsid w:val="00A007C7"/>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E08"/>
    <w:rsid w:val="00A22F92"/>
    <w:rsid w:val="00A24484"/>
    <w:rsid w:val="00A264F7"/>
    <w:rsid w:val="00A31AAF"/>
    <w:rsid w:val="00A31E49"/>
    <w:rsid w:val="00A34BCE"/>
    <w:rsid w:val="00A34D6D"/>
    <w:rsid w:val="00A3777A"/>
    <w:rsid w:val="00A37C06"/>
    <w:rsid w:val="00A40C23"/>
    <w:rsid w:val="00A419E7"/>
    <w:rsid w:val="00A41E0B"/>
    <w:rsid w:val="00A4210D"/>
    <w:rsid w:val="00A43FA3"/>
    <w:rsid w:val="00A445E3"/>
    <w:rsid w:val="00A44CC6"/>
    <w:rsid w:val="00A45851"/>
    <w:rsid w:val="00A5026A"/>
    <w:rsid w:val="00A5106E"/>
    <w:rsid w:val="00A51705"/>
    <w:rsid w:val="00A51A7D"/>
    <w:rsid w:val="00A52782"/>
    <w:rsid w:val="00A53C84"/>
    <w:rsid w:val="00A54748"/>
    <w:rsid w:val="00A54D83"/>
    <w:rsid w:val="00A56FF1"/>
    <w:rsid w:val="00A6073D"/>
    <w:rsid w:val="00A62503"/>
    <w:rsid w:val="00A6270D"/>
    <w:rsid w:val="00A62C13"/>
    <w:rsid w:val="00A636C1"/>
    <w:rsid w:val="00A638F5"/>
    <w:rsid w:val="00A6477E"/>
    <w:rsid w:val="00A64E4F"/>
    <w:rsid w:val="00A66587"/>
    <w:rsid w:val="00A66C3D"/>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18F7"/>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0F85"/>
    <w:rsid w:val="00AD17BC"/>
    <w:rsid w:val="00AD20ED"/>
    <w:rsid w:val="00AD227B"/>
    <w:rsid w:val="00AD22B2"/>
    <w:rsid w:val="00AD28B7"/>
    <w:rsid w:val="00AD2CA0"/>
    <w:rsid w:val="00AD316D"/>
    <w:rsid w:val="00AD325B"/>
    <w:rsid w:val="00AD3B6A"/>
    <w:rsid w:val="00AD68D0"/>
    <w:rsid w:val="00AD6E45"/>
    <w:rsid w:val="00AD755D"/>
    <w:rsid w:val="00AD7F57"/>
    <w:rsid w:val="00AE099B"/>
    <w:rsid w:val="00AE148D"/>
    <w:rsid w:val="00AE381A"/>
    <w:rsid w:val="00AE3A5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293A"/>
    <w:rsid w:val="00B04C21"/>
    <w:rsid w:val="00B04D44"/>
    <w:rsid w:val="00B059B4"/>
    <w:rsid w:val="00B0625C"/>
    <w:rsid w:val="00B06B2F"/>
    <w:rsid w:val="00B072F3"/>
    <w:rsid w:val="00B07DEB"/>
    <w:rsid w:val="00B107DA"/>
    <w:rsid w:val="00B10DAD"/>
    <w:rsid w:val="00B1143B"/>
    <w:rsid w:val="00B12657"/>
    <w:rsid w:val="00B12CB0"/>
    <w:rsid w:val="00B14EB2"/>
    <w:rsid w:val="00B15468"/>
    <w:rsid w:val="00B16819"/>
    <w:rsid w:val="00B174D7"/>
    <w:rsid w:val="00B17CB5"/>
    <w:rsid w:val="00B21C82"/>
    <w:rsid w:val="00B225F1"/>
    <w:rsid w:val="00B22CCE"/>
    <w:rsid w:val="00B23CAE"/>
    <w:rsid w:val="00B25A62"/>
    <w:rsid w:val="00B25C06"/>
    <w:rsid w:val="00B26880"/>
    <w:rsid w:val="00B26FC3"/>
    <w:rsid w:val="00B27410"/>
    <w:rsid w:val="00B27F15"/>
    <w:rsid w:val="00B30772"/>
    <w:rsid w:val="00B30A5D"/>
    <w:rsid w:val="00B315FA"/>
    <w:rsid w:val="00B31D73"/>
    <w:rsid w:val="00B32959"/>
    <w:rsid w:val="00B348B3"/>
    <w:rsid w:val="00B349D2"/>
    <w:rsid w:val="00B34A5D"/>
    <w:rsid w:val="00B35269"/>
    <w:rsid w:val="00B372E6"/>
    <w:rsid w:val="00B37925"/>
    <w:rsid w:val="00B37968"/>
    <w:rsid w:val="00B40113"/>
    <w:rsid w:val="00B40CCE"/>
    <w:rsid w:val="00B414B4"/>
    <w:rsid w:val="00B423D1"/>
    <w:rsid w:val="00B42F07"/>
    <w:rsid w:val="00B43A1F"/>
    <w:rsid w:val="00B44D0D"/>
    <w:rsid w:val="00B47634"/>
    <w:rsid w:val="00B47AC9"/>
    <w:rsid w:val="00B500C0"/>
    <w:rsid w:val="00B51323"/>
    <w:rsid w:val="00B51D5A"/>
    <w:rsid w:val="00B5243B"/>
    <w:rsid w:val="00B52A7F"/>
    <w:rsid w:val="00B52BE9"/>
    <w:rsid w:val="00B55F74"/>
    <w:rsid w:val="00B568CF"/>
    <w:rsid w:val="00B617D5"/>
    <w:rsid w:val="00B61F73"/>
    <w:rsid w:val="00B62288"/>
    <w:rsid w:val="00B6280E"/>
    <w:rsid w:val="00B63D5D"/>
    <w:rsid w:val="00B63F3C"/>
    <w:rsid w:val="00B65CDA"/>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3CB"/>
    <w:rsid w:val="00BB75D3"/>
    <w:rsid w:val="00BB7C8C"/>
    <w:rsid w:val="00BC2778"/>
    <w:rsid w:val="00BC31E9"/>
    <w:rsid w:val="00BC47FC"/>
    <w:rsid w:val="00BC4954"/>
    <w:rsid w:val="00BC499E"/>
    <w:rsid w:val="00BC5208"/>
    <w:rsid w:val="00BC68AC"/>
    <w:rsid w:val="00BD0C4F"/>
    <w:rsid w:val="00BD231C"/>
    <w:rsid w:val="00BD3F80"/>
    <w:rsid w:val="00BD4D52"/>
    <w:rsid w:val="00BE014E"/>
    <w:rsid w:val="00BE197B"/>
    <w:rsid w:val="00BE298B"/>
    <w:rsid w:val="00BE69E9"/>
    <w:rsid w:val="00BE74B9"/>
    <w:rsid w:val="00BE771A"/>
    <w:rsid w:val="00BE7EDE"/>
    <w:rsid w:val="00BF18AF"/>
    <w:rsid w:val="00BF1D8C"/>
    <w:rsid w:val="00BF2557"/>
    <w:rsid w:val="00BF4059"/>
    <w:rsid w:val="00BF689E"/>
    <w:rsid w:val="00BF6C19"/>
    <w:rsid w:val="00BF727F"/>
    <w:rsid w:val="00BF7D49"/>
    <w:rsid w:val="00C012D6"/>
    <w:rsid w:val="00C01456"/>
    <w:rsid w:val="00C019D2"/>
    <w:rsid w:val="00C02DCC"/>
    <w:rsid w:val="00C030D2"/>
    <w:rsid w:val="00C03D1C"/>
    <w:rsid w:val="00C05881"/>
    <w:rsid w:val="00C05BFA"/>
    <w:rsid w:val="00C06274"/>
    <w:rsid w:val="00C072A6"/>
    <w:rsid w:val="00C119A7"/>
    <w:rsid w:val="00C128E7"/>
    <w:rsid w:val="00C12CEC"/>
    <w:rsid w:val="00C1426C"/>
    <w:rsid w:val="00C15519"/>
    <w:rsid w:val="00C15C27"/>
    <w:rsid w:val="00C1684C"/>
    <w:rsid w:val="00C17AF4"/>
    <w:rsid w:val="00C17D28"/>
    <w:rsid w:val="00C20A2A"/>
    <w:rsid w:val="00C22EBF"/>
    <w:rsid w:val="00C239E3"/>
    <w:rsid w:val="00C23A97"/>
    <w:rsid w:val="00C2473B"/>
    <w:rsid w:val="00C26ABB"/>
    <w:rsid w:val="00C27A50"/>
    <w:rsid w:val="00C27F1C"/>
    <w:rsid w:val="00C30227"/>
    <w:rsid w:val="00C308A2"/>
    <w:rsid w:val="00C3124F"/>
    <w:rsid w:val="00C32770"/>
    <w:rsid w:val="00C342F6"/>
    <w:rsid w:val="00C3500F"/>
    <w:rsid w:val="00C36273"/>
    <w:rsid w:val="00C368E9"/>
    <w:rsid w:val="00C411CA"/>
    <w:rsid w:val="00C411FE"/>
    <w:rsid w:val="00C422A8"/>
    <w:rsid w:val="00C447AC"/>
    <w:rsid w:val="00C44890"/>
    <w:rsid w:val="00C4656F"/>
    <w:rsid w:val="00C47D72"/>
    <w:rsid w:val="00C50F39"/>
    <w:rsid w:val="00C51290"/>
    <w:rsid w:val="00C56AA5"/>
    <w:rsid w:val="00C575E1"/>
    <w:rsid w:val="00C617B7"/>
    <w:rsid w:val="00C61A26"/>
    <w:rsid w:val="00C64796"/>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87883"/>
    <w:rsid w:val="00C9023A"/>
    <w:rsid w:val="00C904E8"/>
    <w:rsid w:val="00C911BE"/>
    <w:rsid w:val="00C9215E"/>
    <w:rsid w:val="00C92424"/>
    <w:rsid w:val="00C92A68"/>
    <w:rsid w:val="00C93AD5"/>
    <w:rsid w:val="00C953DE"/>
    <w:rsid w:val="00C96FA9"/>
    <w:rsid w:val="00C9795F"/>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029B"/>
    <w:rsid w:val="00D02BAB"/>
    <w:rsid w:val="00D02CA8"/>
    <w:rsid w:val="00D032F3"/>
    <w:rsid w:val="00D04E92"/>
    <w:rsid w:val="00D05317"/>
    <w:rsid w:val="00D07934"/>
    <w:rsid w:val="00D11687"/>
    <w:rsid w:val="00D11EBA"/>
    <w:rsid w:val="00D121F3"/>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7783B"/>
    <w:rsid w:val="00D77BF9"/>
    <w:rsid w:val="00D81A96"/>
    <w:rsid w:val="00D81CA7"/>
    <w:rsid w:val="00D81F19"/>
    <w:rsid w:val="00D82282"/>
    <w:rsid w:val="00D85B59"/>
    <w:rsid w:val="00D86764"/>
    <w:rsid w:val="00D8753C"/>
    <w:rsid w:val="00D9035F"/>
    <w:rsid w:val="00D91FBE"/>
    <w:rsid w:val="00D936FF"/>
    <w:rsid w:val="00D94296"/>
    <w:rsid w:val="00D94EBC"/>
    <w:rsid w:val="00D953CE"/>
    <w:rsid w:val="00D95BF6"/>
    <w:rsid w:val="00D97594"/>
    <w:rsid w:val="00D97799"/>
    <w:rsid w:val="00DA2371"/>
    <w:rsid w:val="00DA30AB"/>
    <w:rsid w:val="00DA3113"/>
    <w:rsid w:val="00DA3C30"/>
    <w:rsid w:val="00DA4BDB"/>
    <w:rsid w:val="00DA570F"/>
    <w:rsid w:val="00DA71FF"/>
    <w:rsid w:val="00DA7EB2"/>
    <w:rsid w:val="00DB02D7"/>
    <w:rsid w:val="00DB0C7F"/>
    <w:rsid w:val="00DB15B7"/>
    <w:rsid w:val="00DB4AF1"/>
    <w:rsid w:val="00DB666D"/>
    <w:rsid w:val="00DB76FB"/>
    <w:rsid w:val="00DB7C09"/>
    <w:rsid w:val="00DC2431"/>
    <w:rsid w:val="00DC2DED"/>
    <w:rsid w:val="00DC362B"/>
    <w:rsid w:val="00DC4992"/>
    <w:rsid w:val="00DC4CA3"/>
    <w:rsid w:val="00DC4DF7"/>
    <w:rsid w:val="00DC6B1B"/>
    <w:rsid w:val="00DC6DEE"/>
    <w:rsid w:val="00DD1099"/>
    <w:rsid w:val="00DD271F"/>
    <w:rsid w:val="00DD46D5"/>
    <w:rsid w:val="00DD55BB"/>
    <w:rsid w:val="00DD5C39"/>
    <w:rsid w:val="00DD5C4C"/>
    <w:rsid w:val="00DD61BE"/>
    <w:rsid w:val="00DD62BA"/>
    <w:rsid w:val="00DE395D"/>
    <w:rsid w:val="00DE4B7D"/>
    <w:rsid w:val="00DE50D4"/>
    <w:rsid w:val="00DE5C96"/>
    <w:rsid w:val="00DE7A8A"/>
    <w:rsid w:val="00DE7F66"/>
    <w:rsid w:val="00DF0093"/>
    <w:rsid w:val="00DF1562"/>
    <w:rsid w:val="00DF18B5"/>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2DDB"/>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2DE"/>
    <w:rsid w:val="00E513DD"/>
    <w:rsid w:val="00E53B7B"/>
    <w:rsid w:val="00E56C50"/>
    <w:rsid w:val="00E56E0D"/>
    <w:rsid w:val="00E60A16"/>
    <w:rsid w:val="00E61355"/>
    <w:rsid w:val="00E614E0"/>
    <w:rsid w:val="00E62047"/>
    <w:rsid w:val="00E62347"/>
    <w:rsid w:val="00E631DC"/>
    <w:rsid w:val="00E641DF"/>
    <w:rsid w:val="00E64E2F"/>
    <w:rsid w:val="00E66E7B"/>
    <w:rsid w:val="00E710A2"/>
    <w:rsid w:val="00E73AD9"/>
    <w:rsid w:val="00E74C6E"/>
    <w:rsid w:val="00E74CD5"/>
    <w:rsid w:val="00E75C32"/>
    <w:rsid w:val="00E76798"/>
    <w:rsid w:val="00E80DF3"/>
    <w:rsid w:val="00E80E0A"/>
    <w:rsid w:val="00E86D44"/>
    <w:rsid w:val="00E90A4E"/>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3C4C"/>
    <w:rsid w:val="00EB460E"/>
    <w:rsid w:val="00EB6858"/>
    <w:rsid w:val="00EB71CA"/>
    <w:rsid w:val="00EB7E5E"/>
    <w:rsid w:val="00EC022C"/>
    <w:rsid w:val="00EC088B"/>
    <w:rsid w:val="00EC0EE3"/>
    <w:rsid w:val="00EC1DB5"/>
    <w:rsid w:val="00EC401B"/>
    <w:rsid w:val="00EC51A1"/>
    <w:rsid w:val="00EC6F45"/>
    <w:rsid w:val="00EC72C1"/>
    <w:rsid w:val="00ED031B"/>
    <w:rsid w:val="00ED10DE"/>
    <w:rsid w:val="00ED1288"/>
    <w:rsid w:val="00ED2F9B"/>
    <w:rsid w:val="00ED463D"/>
    <w:rsid w:val="00ED6A7D"/>
    <w:rsid w:val="00EE1027"/>
    <w:rsid w:val="00EE49F6"/>
    <w:rsid w:val="00EE5C29"/>
    <w:rsid w:val="00EF0B59"/>
    <w:rsid w:val="00EF16D7"/>
    <w:rsid w:val="00EF1BBC"/>
    <w:rsid w:val="00EF2FA0"/>
    <w:rsid w:val="00EF4ABA"/>
    <w:rsid w:val="00EF4DAC"/>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E81"/>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3C2"/>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5F51"/>
    <w:rsid w:val="00F7618D"/>
    <w:rsid w:val="00F7725B"/>
    <w:rsid w:val="00F77263"/>
    <w:rsid w:val="00F7775D"/>
    <w:rsid w:val="00F7791F"/>
    <w:rsid w:val="00F80A63"/>
    <w:rsid w:val="00F835D0"/>
    <w:rsid w:val="00F8437C"/>
    <w:rsid w:val="00F84E3A"/>
    <w:rsid w:val="00F90045"/>
    <w:rsid w:val="00F91AB3"/>
    <w:rsid w:val="00F91E55"/>
    <w:rsid w:val="00F927C8"/>
    <w:rsid w:val="00F92E3C"/>
    <w:rsid w:val="00F96BC0"/>
    <w:rsid w:val="00F970D8"/>
    <w:rsid w:val="00F9710B"/>
    <w:rsid w:val="00F978CA"/>
    <w:rsid w:val="00F97D66"/>
    <w:rsid w:val="00FA1DF6"/>
    <w:rsid w:val="00FA1E99"/>
    <w:rsid w:val="00FA1FB9"/>
    <w:rsid w:val="00FA2A1F"/>
    <w:rsid w:val="00FA2D03"/>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1EA"/>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6F7E"/>
    <w:rsid w:val="00FE71B8"/>
    <w:rsid w:val="00FF10BA"/>
    <w:rsid w:val="00FF2249"/>
    <w:rsid w:val="00FF2B8C"/>
    <w:rsid w:val="00FF30C5"/>
    <w:rsid w:val="00FF5424"/>
    <w:rsid w:val="00FF6207"/>
    <w:rsid w:val="00FF6BDE"/>
    <w:rsid w:val="00FF72A3"/>
    <w:rsid w:val="00FF742C"/>
    <w:rsid w:val="00FF7A15"/>
    <w:rsid w:val="00FF7B55"/>
    <w:rsid w:val="13120F2D"/>
    <w:rsid w:val="32205B08"/>
    <w:rsid w:val="382521AC"/>
    <w:rsid w:val="4378646E"/>
    <w:rsid w:val="44F83209"/>
    <w:rsid w:val="48B202CE"/>
    <w:rsid w:val="5363158B"/>
    <w:rsid w:val="53AC161B"/>
    <w:rsid w:val="5A7767CC"/>
    <w:rsid w:val="6B67662F"/>
    <w:rsid w:val="71114C2D"/>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40DB5ED"/>
  <w15:docId w15:val="{9854566B-731B-4317-A308-FCC98C727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qFormat="1"/>
    <w:lsdException w:name="footnote text" w:semiHidden="1" w:qFormat="1"/>
    <w:lsdException w:name="annotation text" w:uiPriority="99" w:unhideWhenUsed="1" w:qFormat="1"/>
    <w:lsdException w:name="header" w:uiPriority="99"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uiPriority="99" w:unhideWhenUsed="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qFormat="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qFormat="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qFormat="1"/>
    <w:lsdException w:name="Strong" w:qFormat="1"/>
    <w:lsdException w:name="Emphasis" w:qFormat="1"/>
    <w:lsdException w:name="Document Map" w:semiHidden="1" w:unhideWhenUsed="1"/>
    <w:lsdException w:name="Plain Text"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pPr>
    <w:rPr>
      <w:rFonts w:eastAsia="Malgun Gothic"/>
      <w:sz w:val="24"/>
      <w:szCs w:val="24"/>
      <w:lang w:val="en-US" w:eastAsia="en-US"/>
    </w:rPr>
  </w:style>
  <w:style w:type="paragraph" w:styleId="Heading1">
    <w:name w:val="heading 1"/>
    <w:next w:val="Normal"/>
    <w:link w:val="Heading1Char"/>
    <w:qFormat/>
    <w:pPr>
      <w:keepNext/>
      <w:keepLines/>
      <w:spacing w:before="240" w:after="240"/>
      <w:jc w:val="center"/>
      <w:outlineLvl w:val="0"/>
    </w:pPr>
    <w:rPr>
      <w:rFonts w:ascii="Calibri" w:eastAsia="Malgun Gothic" w:hAnsi="Calibri"/>
      <w:b/>
      <w:sz w:val="36"/>
      <w:szCs w:val="24"/>
      <w:lang w:val="en-GB" w:eastAsia="en-GB"/>
    </w:rPr>
  </w:style>
  <w:style w:type="paragraph" w:styleId="Heading2">
    <w:name w:val="heading 2"/>
    <w:next w:val="Normal"/>
    <w:link w:val="Heading2Char"/>
    <w:qFormat/>
    <w:pPr>
      <w:keepNext/>
      <w:keepLines/>
      <w:spacing w:before="360" w:after="240"/>
      <w:outlineLvl w:val="1"/>
    </w:pPr>
    <w:rPr>
      <w:rFonts w:ascii="Calibri" w:eastAsia="Malgun Gothic" w:hAnsi="Calibri"/>
      <w:b/>
      <w:sz w:val="32"/>
      <w:szCs w:val="32"/>
      <w:lang w:val="en-GB" w:eastAsia="en-US"/>
    </w:rPr>
  </w:style>
  <w:style w:type="paragraph" w:styleId="Heading3">
    <w:name w:val="heading 3"/>
    <w:next w:val="Normal"/>
    <w:qFormat/>
    <w:pPr>
      <w:keepNext/>
      <w:keepLines/>
      <w:spacing w:before="360" w:after="240"/>
      <w:outlineLvl w:val="2"/>
    </w:pPr>
    <w:rPr>
      <w:rFonts w:ascii="Calibri" w:eastAsia="Malgun Gothic" w:hAnsi="Calibri"/>
      <w:b/>
      <w:sz w:val="26"/>
      <w:szCs w:val="24"/>
      <w:lang w:val="en-US" w:eastAsia="en-US"/>
    </w:rPr>
  </w:style>
  <w:style w:type="paragraph" w:styleId="Heading4">
    <w:name w:val="heading 4"/>
    <w:next w:val="Normal"/>
    <w:qFormat/>
    <w:pPr>
      <w:keepNext/>
      <w:keepLines/>
      <w:spacing w:before="240" w:after="120"/>
      <w:outlineLvl w:val="3"/>
    </w:pPr>
    <w:rPr>
      <w:rFonts w:ascii="Calibri" w:eastAsia="Malgun Gothic" w:hAnsi="Calibri"/>
      <w:b/>
      <w:i/>
      <w:sz w:val="24"/>
      <w:szCs w:val="24"/>
      <w:lang w:val="en-US" w:eastAsia="en-US"/>
    </w:rPr>
  </w:style>
  <w:style w:type="paragraph" w:styleId="Heading5">
    <w:name w:val="heading 5"/>
    <w:basedOn w:val="Normal"/>
    <w:next w:val="BankNormal"/>
    <w:link w:val="Heading5Char"/>
    <w:qFormat/>
    <w:pPr>
      <w:spacing w:after="240"/>
      <w:outlineLvl w:val="4"/>
    </w:pPr>
    <w:rPr>
      <w:szCs w:val="20"/>
    </w:rPr>
  </w:style>
  <w:style w:type="paragraph" w:styleId="Heading6">
    <w:name w:val="heading 6"/>
    <w:basedOn w:val="Normal"/>
    <w:next w:val="BankNormal"/>
    <w:qFormat/>
    <w:pPr>
      <w:spacing w:after="240"/>
      <w:ind w:left="1440" w:hanging="720"/>
      <w:outlineLvl w:val="5"/>
    </w:pPr>
  </w:style>
  <w:style w:type="paragraph" w:styleId="Heading7">
    <w:name w:val="heading 7"/>
    <w:basedOn w:val="Normal"/>
    <w:next w:val="BankNormal"/>
    <w:qFormat/>
    <w:pPr>
      <w:spacing w:after="240"/>
      <w:ind w:left="2160" w:hanging="720"/>
      <w:outlineLvl w:val="6"/>
    </w:pPr>
  </w:style>
  <w:style w:type="paragraph" w:styleId="Heading8">
    <w:name w:val="heading 8"/>
    <w:basedOn w:val="Normal"/>
    <w:next w:val="BankNormal"/>
    <w:qFormat/>
    <w:pPr>
      <w:spacing w:after="240"/>
      <w:ind w:left="2880" w:hanging="720"/>
      <w:outlineLvl w:val="7"/>
    </w:pPr>
  </w:style>
  <w:style w:type="paragraph" w:styleId="Heading9">
    <w:name w:val="heading 9"/>
    <w:basedOn w:val="Normal"/>
    <w:next w:val="BankNormal"/>
    <w:qFormat/>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qFormat/>
    <w:pPr>
      <w:spacing w:after="240"/>
    </w:pPr>
  </w:style>
  <w:style w:type="paragraph" w:styleId="BalloonText">
    <w:name w:val="Balloon Text"/>
    <w:basedOn w:val="Normal"/>
    <w:link w:val="BalloonTextChar"/>
    <w:qFormat/>
    <w:rPr>
      <w:rFonts w:ascii="Malgun Gothic" w:hAnsi="Malgun Gothic"/>
      <w:sz w:val="18"/>
      <w:szCs w:val="18"/>
    </w:rPr>
  </w:style>
  <w:style w:type="paragraph" w:styleId="BodyText">
    <w:name w:val="Body Text"/>
    <w:basedOn w:val="Normal"/>
    <w:qFormat/>
    <w:pPr>
      <w:suppressAutoHyphens/>
      <w:spacing w:after="120"/>
      <w:jc w:val="both"/>
    </w:pPr>
  </w:style>
  <w:style w:type="paragraph" w:styleId="BodyText3">
    <w:name w:val="Body Text 3"/>
    <w:basedOn w:val="Normal"/>
    <w:link w:val="BodyText3Char"/>
    <w:qFormat/>
    <w:pPr>
      <w:spacing w:after="120"/>
    </w:pPr>
    <w:rPr>
      <w:sz w:val="16"/>
      <w:szCs w:val="16"/>
    </w:rPr>
  </w:style>
  <w:style w:type="paragraph" w:styleId="BodyTextIndent">
    <w:name w:val="Body Text Indent"/>
    <w:basedOn w:val="Normal"/>
    <w:link w:val="BodyTextIndentChar"/>
    <w:qFormat/>
    <w:pPr>
      <w:spacing w:after="120"/>
      <w:ind w:left="360"/>
    </w:pPr>
    <w:rPr>
      <w:szCs w:val="20"/>
    </w:rPr>
  </w:style>
  <w:style w:type="character" w:styleId="CommentReference">
    <w:name w:val="annotation reference"/>
    <w:uiPriority w:val="99"/>
    <w:unhideWhenUsed/>
    <w:qFormat/>
    <w:rPr>
      <w:sz w:val="18"/>
      <w:szCs w:val="18"/>
    </w:rPr>
  </w:style>
  <w:style w:type="paragraph" w:styleId="CommentText">
    <w:name w:val="annotation text"/>
    <w:basedOn w:val="Normal"/>
    <w:link w:val="CommentTextChar"/>
    <w:uiPriority w:val="99"/>
    <w:unhideWhenUsed/>
    <w:qFormat/>
    <w:rPr>
      <w:rFonts w:ascii="Arial" w:hAnsi="Arial"/>
      <w:sz w:val="20"/>
      <w:szCs w:val="20"/>
      <w:lang w:val="de-DE" w:eastAsia="de-DE"/>
    </w:rPr>
  </w:style>
  <w:style w:type="paragraph" w:styleId="CommentSubject">
    <w:name w:val="annotation subject"/>
    <w:basedOn w:val="CommentText"/>
    <w:next w:val="CommentText"/>
    <w:semiHidden/>
    <w:qFormat/>
    <w:rPr>
      <w:rFonts w:ascii="Times New Roman" w:hAnsi="Times New Roman"/>
      <w:b/>
      <w:bCs/>
      <w:lang w:val="en-US" w:eastAsia="en-US"/>
    </w:rPr>
  </w:style>
  <w:style w:type="character" w:styleId="FollowedHyperlink">
    <w:name w:val="FollowedHyperlink"/>
    <w:basedOn w:val="DefaultParagraphFont"/>
    <w:semiHidden/>
    <w:unhideWhenUsed/>
    <w:qFormat/>
    <w:rPr>
      <w:color w:val="800080" w:themeColor="followedHyperlink"/>
      <w:u w:val="single"/>
    </w:rPr>
  </w:style>
  <w:style w:type="paragraph" w:styleId="Footer">
    <w:name w:val="footer"/>
    <w:basedOn w:val="Normal"/>
    <w:link w:val="FooterChar"/>
    <w:uiPriority w:val="99"/>
    <w:qFormat/>
    <w:pPr>
      <w:tabs>
        <w:tab w:val="center" w:pos="4320"/>
        <w:tab w:val="right" w:pos="8640"/>
      </w:tabs>
    </w:pPr>
    <w:rPr>
      <w:szCs w:val="20"/>
    </w:rPr>
  </w:style>
  <w:style w:type="character" w:styleId="FootnoteReference">
    <w:name w:val="footnote reference"/>
    <w:semiHidden/>
    <w:qFormat/>
    <w:rPr>
      <w:rFonts w:ascii="Times New Roman" w:hAnsi="Times New Roman"/>
      <w:position w:val="0"/>
      <w:sz w:val="24"/>
      <w:vertAlign w:val="superscript"/>
    </w:rPr>
  </w:style>
  <w:style w:type="paragraph" w:styleId="FootnoteText">
    <w:name w:val="footnote text"/>
    <w:basedOn w:val="Normal"/>
    <w:link w:val="FootnoteTextChar"/>
    <w:semiHidden/>
    <w:qFormat/>
    <w:pPr>
      <w:spacing w:after="120"/>
      <w:ind w:left="432" w:hanging="432"/>
    </w:pPr>
    <w:rPr>
      <w:sz w:val="20"/>
    </w:rPr>
  </w:style>
  <w:style w:type="paragraph" w:styleId="Header">
    <w:name w:val="header"/>
    <w:basedOn w:val="Normal"/>
    <w:link w:val="HeaderChar"/>
    <w:uiPriority w:val="99"/>
    <w:qFormat/>
    <w:pPr>
      <w:tabs>
        <w:tab w:val="center" w:pos="4320"/>
        <w:tab w:val="right" w:pos="8640"/>
      </w:tabs>
    </w:pPr>
    <w:rPr>
      <w:szCs w:val="20"/>
    </w:rPr>
  </w:style>
  <w:style w:type="character" w:styleId="Hyperlink">
    <w:name w:val="Hyperlink"/>
    <w:qFormat/>
    <w:rPr>
      <w:color w:val="0000FF"/>
      <w:u w:val="single"/>
    </w:rPr>
  </w:style>
  <w:style w:type="paragraph" w:styleId="MacroText">
    <w:name w:val="macro"/>
    <w:semiHidden/>
    <w:qFormat/>
    <w:pPr>
      <w:tabs>
        <w:tab w:val="left" w:pos="480"/>
        <w:tab w:val="left" w:pos="960"/>
        <w:tab w:val="left" w:pos="1440"/>
        <w:tab w:val="left" w:pos="1920"/>
        <w:tab w:val="left" w:pos="2400"/>
        <w:tab w:val="left" w:pos="2880"/>
        <w:tab w:val="left" w:pos="3360"/>
        <w:tab w:val="left" w:pos="3840"/>
        <w:tab w:val="left" w:pos="4320"/>
      </w:tabs>
    </w:pPr>
    <w:rPr>
      <w:rFonts w:eastAsia="Malgun Gothic"/>
      <w:sz w:val="24"/>
      <w:szCs w:val="24"/>
      <w:lang w:val="en-US" w:eastAsia="en-US"/>
    </w:rPr>
  </w:style>
  <w:style w:type="paragraph" w:styleId="NormalWeb">
    <w:name w:val="Normal (Web)"/>
    <w:basedOn w:val="Normal"/>
    <w:uiPriority w:val="99"/>
    <w:unhideWhenUsed/>
    <w:qFormat/>
    <w:pPr>
      <w:spacing w:before="100" w:beforeAutospacing="1" w:after="100" w:afterAutospacing="1"/>
    </w:pPr>
    <w:rPr>
      <w:rFonts w:eastAsia="Times New Roman"/>
      <w:lang w:eastAsia="ko-KR"/>
    </w:rPr>
  </w:style>
  <w:style w:type="paragraph" w:styleId="NormalIndent">
    <w:name w:val="Normal Indent"/>
    <w:basedOn w:val="Normal"/>
    <w:qFormat/>
    <w:pPr>
      <w:ind w:left="720"/>
    </w:pPr>
  </w:style>
  <w:style w:type="character" w:styleId="PageNumber">
    <w:name w:val="page number"/>
    <w:basedOn w:val="DefaultParagraphFont"/>
    <w:qFormat/>
  </w:style>
  <w:style w:type="paragraph" w:styleId="PlainText">
    <w:name w:val="Plain Text"/>
    <w:basedOn w:val="Normal"/>
    <w:link w:val="PlainTextChar"/>
    <w:unhideWhenUsed/>
    <w:qFormat/>
    <w:rPr>
      <w:rFonts w:ascii="Consolas" w:eastAsia="Calibri" w:hAnsi="Consolas"/>
      <w:sz w:val="21"/>
      <w:szCs w:val="21"/>
    </w:rPr>
  </w:style>
  <w:style w:type="character" w:styleId="Strong">
    <w:name w:val="Strong"/>
    <w:qFormat/>
    <w:rPr>
      <w:b/>
      <w:bCs/>
    </w:rPr>
  </w:style>
  <w:style w:type="table" w:styleId="TableGrid">
    <w:name w:val="Table Grid"/>
    <w:basedOn w:val="TableNormal"/>
    <w:uiPriority w:val="59"/>
    <w:qFormat/>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uiPriority w:val="39"/>
    <w:qFormat/>
    <w:pPr>
      <w:tabs>
        <w:tab w:val="right" w:leader="dot" w:pos="9360"/>
      </w:tabs>
    </w:pPr>
    <w:rPr>
      <w:caps/>
    </w:rPr>
  </w:style>
  <w:style w:type="paragraph" w:styleId="TOC2">
    <w:name w:val="toc 2"/>
    <w:basedOn w:val="Normal"/>
    <w:next w:val="Normal"/>
    <w:uiPriority w:val="39"/>
    <w:qFormat/>
    <w:pPr>
      <w:tabs>
        <w:tab w:val="right" w:leader="dot" w:pos="9360"/>
      </w:tabs>
      <w:ind w:left="720"/>
    </w:pPr>
    <w:rPr>
      <w:smallCaps/>
    </w:rPr>
  </w:style>
  <w:style w:type="paragraph" w:styleId="TOC3">
    <w:name w:val="toc 3"/>
    <w:basedOn w:val="Normal"/>
    <w:next w:val="Normal"/>
    <w:uiPriority w:val="39"/>
    <w:qFormat/>
    <w:pPr>
      <w:tabs>
        <w:tab w:val="right" w:leader="dot" w:pos="9360"/>
      </w:tabs>
      <w:ind w:left="1440"/>
    </w:pPr>
  </w:style>
  <w:style w:type="paragraph" w:styleId="TOC4">
    <w:name w:val="toc 4"/>
    <w:basedOn w:val="Normal"/>
    <w:next w:val="Normal"/>
    <w:uiPriority w:val="39"/>
    <w:qFormat/>
    <w:pPr>
      <w:tabs>
        <w:tab w:val="right" w:leader="dot" w:pos="9360"/>
      </w:tabs>
      <w:ind w:left="2160"/>
    </w:pPr>
  </w:style>
  <w:style w:type="paragraph" w:styleId="TOC5">
    <w:name w:val="toc 5"/>
    <w:basedOn w:val="Normal"/>
    <w:next w:val="Normal"/>
    <w:semiHidden/>
    <w:qFormat/>
    <w:pPr>
      <w:tabs>
        <w:tab w:val="right" w:leader="dot" w:pos="9360"/>
      </w:tabs>
      <w:ind w:left="2880"/>
    </w:pPr>
    <w:rPr>
      <w:sz w:val="18"/>
    </w:rPr>
  </w:style>
  <w:style w:type="paragraph" w:styleId="TOC6">
    <w:name w:val="toc 6"/>
    <w:basedOn w:val="Normal"/>
    <w:next w:val="Normal"/>
    <w:semiHidden/>
    <w:qFormat/>
    <w:pPr>
      <w:tabs>
        <w:tab w:val="right" w:leader="dot" w:pos="9360"/>
      </w:tabs>
      <w:ind w:left="3600"/>
    </w:pPr>
    <w:rPr>
      <w:sz w:val="18"/>
    </w:rPr>
  </w:style>
  <w:style w:type="paragraph" w:styleId="TOC7">
    <w:name w:val="toc 7"/>
    <w:basedOn w:val="Normal"/>
    <w:next w:val="Normal"/>
    <w:semiHidden/>
    <w:qFormat/>
    <w:pPr>
      <w:tabs>
        <w:tab w:val="right" w:leader="dot" w:pos="9360"/>
      </w:tabs>
      <w:ind w:left="1200"/>
    </w:pPr>
    <w:rPr>
      <w:sz w:val="18"/>
    </w:rPr>
  </w:style>
  <w:style w:type="paragraph" w:styleId="TOC8">
    <w:name w:val="toc 8"/>
    <w:basedOn w:val="Normal"/>
    <w:next w:val="Normal"/>
    <w:semiHidden/>
    <w:qFormat/>
    <w:pPr>
      <w:tabs>
        <w:tab w:val="right" w:leader="dot" w:pos="9360"/>
      </w:tabs>
      <w:ind w:left="1440"/>
    </w:pPr>
    <w:rPr>
      <w:sz w:val="18"/>
    </w:rPr>
  </w:style>
  <w:style w:type="paragraph" w:styleId="TOC9">
    <w:name w:val="toc 9"/>
    <w:basedOn w:val="Normal"/>
    <w:next w:val="Normal"/>
    <w:semiHidden/>
    <w:qFormat/>
    <w:pPr>
      <w:tabs>
        <w:tab w:val="right" w:leader="dot" w:pos="9360"/>
      </w:tabs>
      <w:ind w:left="1680"/>
    </w:pPr>
    <w:rPr>
      <w:sz w:val="18"/>
    </w:rPr>
  </w:style>
  <w:style w:type="paragraph" w:customStyle="1" w:styleId="ChapterNumber">
    <w:name w:val="ChapterNumber"/>
    <w:basedOn w:val="Normal"/>
    <w:next w:val="Normal"/>
    <w:qFormat/>
    <w:pPr>
      <w:spacing w:after="360"/>
    </w:pPr>
  </w:style>
  <w:style w:type="paragraph" w:customStyle="1" w:styleId="TextBox">
    <w:name w:val="Text Box"/>
    <w:basedOn w:val="Normal"/>
    <w:qFormat/>
    <w:pPr>
      <w:keepLines/>
      <w:framePr w:hSpace="187" w:wrap="auto" w:vAnchor="text" w:hAnchor="text" w:xAlign="right" w:y="1"/>
      <w:pBdr>
        <w:top w:val="single" w:sz="6" w:space="7" w:color="auto"/>
        <w:left w:val="single" w:sz="6" w:space="7" w:color="auto"/>
        <w:bottom w:val="single" w:sz="6" w:space="7" w:color="auto"/>
        <w:right w:val="single" w:sz="6" w:space="7" w:color="auto"/>
      </w:pBdr>
      <w:jc w:val="both"/>
    </w:pPr>
    <w:rPr>
      <w:sz w:val="22"/>
    </w:rPr>
  </w:style>
  <w:style w:type="paragraph" w:customStyle="1" w:styleId="TextBoxdots">
    <w:name w:val="Text Box (dots)"/>
    <w:basedOn w:val="Normal"/>
    <w:qFormat/>
    <w:pPr>
      <w:keepLines/>
      <w:framePr w:hSpace="187" w:wrap="auto" w:vAnchor="text" w:hAnchor="text" w:xAlign="right" w:y="1"/>
      <w:pBdr>
        <w:top w:val="single" w:sz="6" w:space="7" w:color="auto"/>
        <w:left w:val="single" w:sz="6" w:space="7" w:color="auto"/>
        <w:bottom w:val="single" w:sz="6" w:space="7" w:color="auto"/>
        <w:right w:val="single" w:sz="6" w:space="7" w:color="auto"/>
      </w:pBdr>
      <w:shd w:val="pct10" w:color="auto" w:fill="auto"/>
      <w:jc w:val="both"/>
    </w:pPr>
    <w:rPr>
      <w:sz w:val="22"/>
    </w:rPr>
  </w:style>
  <w:style w:type="paragraph" w:customStyle="1" w:styleId="TextBoxFramed">
    <w:name w:val="Text Box Framed"/>
    <w:basedOn w:val="Normal"/>
    <w:qFormat/>
    <w:pPr>
      <w:keepLines/>
      <w:framePr w:hSpace="187" w:wrap="auto" w:vAnchor="text" w:hAnchor="text" w:xAlign="right" w:y="1"/>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TextBoxUnframed">
    <w:name w:val="Text Box Unframed"/>
    <w:basedOn w:val="Normal"/>
    <w:qFormat/>
    <w:pPr>
      <w:keepLines/>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Heading1a">
    <w:name w:val="Heading 1a"/>
    <w:basedOn w:val="Heading1"/>
    <w:next w:val="BankNormal"/>
    <w:qFormat/>
    <w:pPr>
      <w:outlineLvl w:val="9"/>
    </w:pPr>
  </w:style>
  <w:style w:type="character" w:customStyle="1" w:styleId="BalloonTextChar">
    <w:name w:val="Balloon Text Char"/>
    <w:link w:val="BalloonText"/>
    <w:qFormat/>
    <w:rPr>
      <w:rFonts w:ascii="Malgun Gothic" w:eastAsia="Malgun Gothic" w:hAnsi="Malgun Gothic" w:cs="Times New Roman"/>
      <w:sz w:val="18"/>
      <w:szCs w:val="18"/>
      <w:lang w:eastAsia="en-US"/>
    </w:rPr>
  </w:style>
  <w:style w:type="character" w:customStyle="1" w:styleId="HeaderChar">
    <w:name w:val="Header Char"/>
    <w:link w:val="Header"/>
    <w:uiPriority w:val="99"/>
    <w:qFormat/>
    <w:rPr>
      <w:sz w:val="24"/>
      <w:lang w:eastAsia="en-US"/>
    </w:rPr>
  </w:style>
  <w:style w:type="character" w:customStyle="1" w:styleId="Heading1Char">
    <w:name w:val="Heading 1 Char"/>
    <w:link w:val="Heading1"/>
    <w:qFormat/>
    <w:rPr>
      <w:rFonts w:ascii="Calibri" w:hAnsi="Calibri"/>
      <w:b/>
      <w:sz w:val="36"/>
      <w:szCs w:val="24"/>
      <w:lang w:bidi="ar-SA"/>
    </w:rPr>
  </w:style>
  <w:style w:type="character" w:customStyle="1" w:styleId="Heading5Char">
    <w:name w:val="Heading 5 Char"/>
    <w:link w:val="Heading5"/>
    <w:qFormat/>
    <w:rPr>
      <w:sz w:val="24"/>
    </w:rPr>
  </w:style>
  <w:style w:type="character" w:customStyle="1" w:styleId="FootnoteTextChar">
    <w:name w:val="Footnote Text Char"/>
    <w:link w:val="FootnoteText"/>
    <w:semiHidden/>
    <w:qFormat/>
  </w:style>
  <w:style w:type="paragraph" w:customStyle="1" w:styleId="ColorfulList-Accent11">
    <w:name w:val="Colorful List - Accent 11"/>
    <w:basedOn w:val="Normal"/>
    <w:uiPriority w:val="99"/>
    <w:qFormat/>
    <w:pPr>
      <w:ind w:left="720"/>
      <w:contextualSpacing/>
    </w:pPr>
    <w:rPr>
      <w:rFonts w:ascii="Cambria" w:hAnsi="Cambria"/>
    </w:rPr>
  </w:style>
  <w:style w:type="character" w:customStyle="1" w:styleId="CommentTextChar">
    <w:name w:val="Comment Text Char"/>
    <w:link w:val="CommentText"/>
    <w:uiPriority w:val="99"/>
    <w:qFormat/>
    <w:rPr>
      <w:rFonts w:ascii="Arial" w:hAnsi="Arial"/>
      <w:lang w:val="de-DE" w:eastAsia="de-DE"/>
    </w:rPr>
  </w:style>
  <w:style w:type="character" w:customStyle="1" w:styleId="green14">
    <w:name w:val="green_14"/>
    <w:basedOn w:val="DefaultParagraphFont"/>
    <w:qFormat/>
  </w:style>
  <w:style w:type="character" w:customStyle="1" w:styleId="FooterChar">
    <w:name w:val="Footer Char"/>
    <w:link w:val="Footer"/>
    <w:uiPriority w:val="99"/>
    <w:qFormat/>
    <w:rPr>
      <w:sz w:val="24"/>
    </w:rPr>
  </w:style>
  <w:style w:type="character" w:customStyle="1" w:styleId="BodyTextIndentChar">
    <w:name w:val="Body Text Indent Char"/>
    <w:link w:val="BodyTextIndent"/>
    <w:qFormat/>
    <w:rPr>
      <w:sz w:val="24"/>
    </w:rPr>
  </w:style>
  <w:style w:type="character" w:customStyle="1" w:styleId="PlainTextChar">
    <w:name w:val="Plain Text Char"/>
    <w:link w:val="PlainText"/>
    <w:qFormat/>
    <w:rPr>
      <w:rFonts w:ascii="Consolas" w:eastAsia="Calibri" w:hAnsi="Consolas"/>
      <w:sz w:val="21"/>
      <w:szCs w:val="21"/>
    </w:rPr>
  </w:style>
  <w:style w:type="character" w:customStyle="1" w:styleId="BodyText3Char">
    <w:name w:val="Body Text 3 Char"/>
    <w:link w:val="BodyText3"/>
    <w:qFormat/>
    <w:rPr>
      <w:sz w:val="16"/>
      <w:szCs w:val="16"/>
    </w:rPr>
  </w:style>
  <w:style w:type="paragraph" w:customStyle="1" w:styleId="a">
    <w:name w:val="선그리기"/>
    <w:basedOn w:val="Normal"/>
    <w:qFormat/>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Pr>
      <w:rFonts w:ascii="Calibri" w:eastAsia="Malgun Gothic" w:hAnsi="Calibri"/>
      <w:kern w:val="2"/>
      <w:sz w:val="24"/>
      <w:szCs w:val="24"/>
      <w:lang w:val="en-GB" w:eastAsia="ko-KR"/>
    </w:rPr>
  </w:style>
  <w:style w:type="paragraph" w:customStyle="1" w:styleId="a0">
    <w:name w:val="바탕글"/>
    <w:basedOn w:val="Normal"/>
    <w:qFormat/>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qFormat/>
    <w:rPr>
      <w:rFonts w:ascii="Calibri" w:hAnsi="Calibri"/>
      <w:kern w:val="2"/>
      <w:sz w:val="24"/>
      <w:szCs w:val="24"/>
      <w:lang w:eastAsia="ko-KR" w:bidi="ar-SA"/>
    </w:rPr>
  </w:style>
  <w:style w:type="paragraph" w:customStyle="1" w:styleId="-">
    <w:name w:val="-"/>
    <w:basedOn w:val="Normal"/>
    <w:qFormat/>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qFormat/>
    <w:pPr>
      <w:numPr>
        <w:numId w:val="1"/>
      </w:numPr>
      <w:tabs>
        <w:tab w:val="clear" w:pos="357"/>
      </w:tabs>
      <w:spacing w:after="120"/>
      <w:ind w:right="144"/>
    </w:pPr>
    <w:rPr>
      <w:rFonts w:eastAsia="Batang"/>
      <w:sz w:val="26"/>
      <w:lang w:eastAsia="ko-KR"/>
    </w:rPr>
  </w:style>
  <w:style w:type="paragraph" w:customStyle="1" w:styleId="02dash">
    <w:name w:val="02 dash"/>
    <w:basedOn w:val="01squarebullet"/>
    <w:qFormat/>
    <w:pPr>
      <w:numPr>
        <w:ilvl w:val="1"/>
      </w:numPr>
    </w:pPr>
  </w:style>
  <w:style w:type="paragraph" w:customStyle="1" w:styleId="03opensquarebullet">
    <w:name w:val="03 open square bullet"/>
    <w:basedOn w:val="02dash"/>
    <w:qFormat/>
    <w:pPr>
      <w:numPr>
        <w:ilvl w:val="2"/>
      </w:numPr>
      <w:ind w:left="936" w:hanging="288"/>
    </w:pPr>
  </w:style>
  <w:style w:type="paragraph" w:customStyle="1" w:styleId="04shortdash">
    <w:name w:val="04 short dash"/>
    <w:basedOn w:val="03opensquarebullet"/>
    <w:qFormat/>
    <w:pPr>
      <w:numPr>
        <w:ilvl w:val="3"/>
      </w:numPr>
    </w:pPr>
  </w:style>
  <w:style w:type="paragraph" w:customStyle="1" w:styleId="05number1">
    <w:name w:val="05 number/1"/>
    <w:basedOn w:val="Normal"/>
    <w:qFormat/>
    <w:pPr>
      <w:numPr>
        <w:numId w:val="2"/>
      </w:numPr>
      <w:spacing w:after="120"/>
    </w:pPr>
    <w:rPr>
      <w:rFonts w:eastAsia="Batang"/>
      <w:sz w:val="26"/>
      <w:lang w:eastAsia="ko-KR"/>
    </w:rPr>
  </w:style>
  <w:style w:type="paragraph" w:customStyle="1" w:styleId="06letter2">
    <w:name w:val="06 letter/2"/>
    <w:basedOn w:val="Normal"/>
    <w:qFormat/>
    <w:pPr>
      <w:numPr>
        <w:ilvl w:val="1"/>
        <w:numId w:val="2"/>
      </w:numPr>
      <w:spacing w:after="120"/>
      <w:outlineLvl w:val="1"/>
    </w:pPr>
    <w:rPr>
      <w:rFonts w:eastAsia="Batang"/>
      <w:sz w:val="26"/>
      <w:lang w:eastAsia="ko-KR"/>
    </w:rPr>
  </w:style>
  <w:style w:type="paragraph" w:customStyle="1" w:styleId="07number3">
    <w:name w:val="07 number/3"/>
    <w:basedOn w:val="Normal"/>
    <w:qFormat/>
    <w:pPr>
      <w:numPr>
        <w:ilvl w:val="2"/>
        <w:numId w:val="2"/>
      </w:numPr>
      <w:spacing w:after="120"/>
      <w:outlineLvl w:val="7"/>
    </w:pPr>
    <w:rPr>
      <w:rFonts w:eastAsia="Batang"/>
      <w:sz w:val="26"/>
      <w:lang w:eastAsia="ko-KR"/>
    </w:rPr>
  </w:style>
  <w:style w:type="paragraph" w:customStyle="1" w:styleId="08letter4">
    <w:name w:val="08 letter/4"/>
    <w:basedOn w:val="Normal"/>
    <w:qFormat/>
    <w:pPr>
      <w:numPr>
        <w:ilvl w:val="3"/>
        <w:numId w:val="2"/>
      </w:numPr>
      <w:spacing w:after="120"/>
      <w:outlineLvl w:val="8"/>
    </w:pPr>
    <w:rPr>
      <w:rFonts w:eastAsia="Batang"/>
      <w:sz w:val="26"/>
      <w:lang w:eastAsia="ko-KR"/>
    </w:rPr>
  </w:style>
  <w:style w:type="paragraph" w:customStyle="1" w:styleId="HeadingPage1stuff">
    <w:name w:val="Heading Page1stuff"/>
    <w:next w:val="Normal"/>
    <w:qFormat/>
    <w:pPr>
      <w:spacing w:after="60" w:line="360" w:lineRule="auto"/>
    </w:pPr>
    <w:rPr>
      <w:rFonts w:ascii="Calibri" w:eastAsia="Malgun Gothic" w:hAnsi="Calibri"/>
      <w:b/>
      <w:sz w:val="28"/>
      <w:szCs w:val="24"/>
      <w:lang w:val="en-US" w:eastAsia="en-US"/>
    </w:rPr>
  </w:style>
  <w:style w:type="paragraph" w:customStyle="1" w:styleId="ColorfulList-Accent12">
    <w:name w:val="Colorful List - Accent 12"/>
    <w:basedOn w:val="Normal"/>
    <w:uiPriority w:val="34"/>
    <w:qFormat/>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Pr>
      <w:rFonts w:ascii="Calibri" w:eastAsia="MS Mincho" w:hAnsi="Calibri"/>
      <w:sz w:val="22"/>
      <w:szCs w:val="22"/>
      <w:lang w:val="en-GB" w:eastAsia="en-GB"/>
    </w:rPr>
  </w:style>
  <w:style w:type="character" w:customStyle="1" w:styleId="NoSpacingChar">
    <w:name w:val="No Spacing Char"/>
    <w:link w:val="NoSpacing1"/>
    <w:uiPriority w:val="1"/>
    <w:qFormat/>
    <w:rPr>
      <w:rFonts w:ascii="Calibri" w:eastAsia="MS Mincho" w:hAnsi="Calibri"/>
      <w:sz w:val="22"/>
      <w:szCs w:val="22"/>
      <w:lang w:eastAsia="en-GB" w:bidi="ar-SA"/>
    </w:rPr>
  </w:style>
  <w:style w:type="character" w:customStyle="1" w:styleId="Heading2Char">
    <w:name w:val="Heading 2 Char"/>
    <w:link w:val="Heading2"/>
    <w:qFormat/>
    <w:rPr>
      <w:rFonts w:ascii="Calibri" w:hAnsi="Calibri"/>
      <w:b/>
      <w:sz w:val="32"/>
      <w:szCs w:val="32"/>
      <w:lang w:val="en-GB" w:eastAsia="en-US" w:bidi="ar-SA"/>
    </w:rPr>
  </w:style>
  <w:style w:type="paragraph" w:customStyle="1" w:styleId="ColorfulShading-Accent11">
    <w:name w:val="Colorful Shading - Accent 11"/>
    <w:hidden/>
    <w:uiPriority w:val="99"/>
    <w:semiHidden/>
    <w:qFormat/>
    <w:rPr>
      <w:rFonts w:eastAsia="Malgun Gothic"/>
      <w:sz w:val="24"/>
      <w:szCs w:val="24"/>
      <w:lang w:val="en-US" w:eastAsia="en-US"/>
    </w:rPr>
  </w:style>
  <w:style w:type="character" w:customStyle="1" w:styleId="PiedepginaCar">
    <w:name w:val="Pie de página Car"/>
    <w:uiPriority w:val="99"/>
    <w:qFormat/>
    <w:rPr>
      <w:rFonts w:eastAsia="Cambria"/>
      <w:sz w:val="21"/>
    </w:rPr>
  </w:style>
  <w:style w:type="paragraph" w:styleId="ListParagraph">
    <w:name w:val="List Paragraph"/>
    <w:basedOn w:val="Normal"/>
    <w:uiPriority w:val="34"/>
    <w:qFormat/>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qFormat/>
    <w:rPr>
      <w:rFonts w:ascii="Calibri" w:eastAsia="Times New Roman" w:hAnsi="Calibri"/>
      <w:kern w:val="2"/>
      <w:szCs w:val="22"/>
      <w:lang w:val="en-US" w:eastAsia="ko-KR"/>
    </w:rPr>
    <w:tblPr>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qFormat/>
  </w:style>
  <w:style w:type="paragraph" w:customStyle="1" w:styleId="StyleHeading4BodyCalibri">
    <w:name w:val="Style Heading 4 + +Body (Calibri)"/>
    <w:basedOn w:val="Heading4"/>
    <w:qFormat/>
    <w:pPr>
      <w:spacing w:before="360"/>
    </w:pPr>
    <w:rPr>
      <w:i w:val="0"/>
      <w:szCs w:val="22"/>
      <w:u w:val="single"/>
      <w:lang w:eastAsia="ko-KR"/>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table" w:customStyle="1" w:styleId="GridTable1Light1">
    <w:name w:val="Grid Table 1 Light1"/>
    <w:basedOn w:val="TableNormal"/>
    <w:uiPriority w:val="46"/>
    <w:qFormat/>
    <w:rPr>
      <w:lang w:val="en-US" w:eastAsia="en-US"/>
    </w:rPr>
    <w:tblPr>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NoSpacing">
    <w:name w:val="No Spacing"/>
    <w:uiPriority w:val="1"/>
    <w:qFormat/>
    <w:rPr>
      <w:rFonts w:eastAsia="Malgun Gothic"/>
      <w:sz w:val="24"/>
      <w:szCs w:val="24"/>
      <w:lang w:val="en-US" w:eastAsia="en-US"/>
    </w:rPr>
  </w:style>
  <w:style w:type="table" w:customStyle="1" w:styleId="GridTable1Light11">
    <w:name w:val="Grid Table 1 Light11"/>
    <w:basedOn w:val="TableNormal"/>
    <w:uiPriority w:val="46"/>
    <w:rsid w:val="00497CFE"/>
    <w:rPr>
      <w:rFonts w:eastAsia="Malgun Gothic"/>
      <w:lang w:val="en-GB" w:eastAsia="en-GB"/>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034132">
      <w:bodyDiv w:val="1"/>
      <w:marLeft w:val="0"/>
      <w:marRight w:val="0"/>
      <w:marTop w:val="0"/>
      <w:marBottom w:val="0"/>
      <w:divBdr>
        <w:top w:val="none" w:sz="0" w:space="0" w:color="auto"/>
        <w:left w:val="none" w:sz="0" w:space="0" w:color="auto"/>
        <w:bottom w:val="none" w:sz="0" w:space="0" w:color="auto"/>
        <w:right w:val="none" w:sz="0" w:space="0" w:color="auto"/>
      </w:divBdr>
    </w:div>
    <w:div w:id="285965534">
      <w:bodyDiv w:val="1"/>
      <w:marLeft w:val="0"/>
      <w:marRight w:val="0"/>
      <w:marTop w:val="0"/>
      <w:marBottom w:val="0"/>
      <w:divBdr>
        <w:top w:val="none" w:sz="0" w:space="0" w:color="auto"/>
        <w:left w:val="none" w:sz="0" w:space="0" w:color="auto"/>
        <w:bottom w:val="none" w:sz="0" w:space="0" w:color="auto"/>
        <w:right w:val="none" w:sz="0" w:space="0" w:color="auto"/>
      </w:divBdr>
    </w:div>
    <w:div w:id="322777836">
      <w:bodyDiv w:val="1"/>
      <w:marLeft w:val="0"/>
      <w:marRight w:val="0"/>
      <w:marTop w:val="0"/>
      <w:marBottom w:val="0"/>
      <w:divBdr>
        <w:top w:val="none" w:sz="0" w:space="0" w:color="auto"/>
        <w:left w:val="none" w:sz="0" w:space="0" w:color="auto"/>
        <w:bottom w:val="none" w:sz="0" w:space="0" w:color="auto"/>
        <w:right w:val="none" w:sz="0" w:space="0" w:color="auto"/>
      </w:divBdr>
    </w:div>
    <w:div w:id="357002400">
      <w:bodyDiv w:val="1"/>
      <w:marLeft w:val="0"/>
      <w:marRight w:val="0"/>
      <w:marTop w:val="0"/>
      <w:marBottom w:val="0"/>
      <w:divBdr>
        <w:top w:val="none" w:sz="0" w:space="0" w:color="auto"/>
        <w:left w:val="none" w:sz="0" w:space="0" w:color="auto"/>
        <w:bottom w:val="none" w:sz="0" w:space="0" w:color="auto"/>
        <w:right w:val="none" w:sz="0" w:space="0" w:color="auto"/>
      </w:divBdr>
    </w:div>
    <w:div w:id="395786926">
      <w:bodyDiv w:val="1"/>
      <w:marLeft w:val="0"/>
      <w:marRight w:val="0"/>
      <w:marTop w:val="0"/>
      <w:marBottom w:val="0"/>
      <w:divBdr>
        <w:top w:val="none" w:sz="0" w:space="0" w:color="auto"/>
        <w:left w:val="none" w:sz="0" w:space="0" w:color="auto"/>
        <w:bottom w:val="none" w:sz="0" w:space="0" w:color="auto"/>
        <w:right w:val="none" w:sz="0" w:space="0" w:color="auto"/>
      </w:divBdr>
    </w:div>
    <w:div w:id="614288264">
      <w:bodyDiv w:val="1"/>
      <w:marLeft w:val="0"/>
      <w:marRight w:val="0"/>
      <w:marTop w:val="0"/>
      <w:marBottom w:val="0"/>
      <w:divBdr>
        <w:top w:val="none" w:sz="0" w:space="0" w:color="auto"/>
        <w:left w:val="none" w:sz="0" w:space="0" w:color="auto"/>
        <w:bottom w:val="none" w:sz="0" w:space="0" w:color="auto"/>
        <w:right w:val="none" w:sz="0" w:space="0" w:color="auto"/>
      </w:divBdr>
    </w:div>
    <w:div w:id="923534387">
      <w:bodyDiv w:val="1"/>
      <w:marLeft w:val="0"/>
      <w:marRight w:val="0"/>
      <w:marTop w:val="0"/>
      <w:marBottom w:val="0"/>
      <w:divBdr>
        <w:top w:val="none" w:sz="0" w:space="0" w:color="auto"/>
        <w:left w:val="none" w:sz="0" w:space="0" w:color="auto"/>
        <w:bottom w:val="none" w:sz="0" w:space="0" w:color="auto"/>
        <w:right w:val="none" w:sz="0" w:space="0" w:color="auto"/>
      </w:divBdr>
    </w:div>
    <w:div w:id="963315558">
      <w:bodyDiv w:val="1"/>
      <w:marLeft w:val="0"/>
      <w:marRight w:val="0"/>
      <w:marTop w:val="0"/>
      <w:marBottom w:val="0"/>
      <w:divBdr>
        <w:top w:val="none" w:sz="0" w:space="0" w:color="auto"/>
        <w:left w:val="none" w:sz="0" w:space="0" w:color="auto"/>
        <w:bottom w:val="none" w:sz="0" w:space="0" w:color="auto"/>
        <w:right w:val="none" w:sz="0" w:space="0" w:color="auto"/>
      </w:divBdr>
    </w:div>
    <w:div w:id="1275750196">
      <w:bodyDiv w:val="1"/>
      <w:marLeft w:val="0"/>
      <w:marRight w:val="0"/>
      <w:marTop w:val="0"/>
      <w:marBottom w:val="0"/>
      <w:divBdr>
        <w:top w:val="none" w:sz="0" w:space="0" w:color="auto"/>
        <w:left w:val="none" w:sz="0" w:space="0" w:color="auto"/>
        <w:bottom w:val="none" w:sz="0" w:space="0" w:color="auto"/>
        <w:right w:val="none" w:sz="0" w:space="0" w:color="auto"/>
      </w:divBdr>
    </w:div>
    <w:div w:id="1454788542">
      <w:bodyDiv w:val="1"/>
      <w:marLeft w:val="0"/>
      <w:marRight w:val="0"/>
      <w:marTop w:val="0"/>
      <w:marBottom w:val="0"/>
      <w:divBdr>
        <w:top w:val="none" w:sz="0" w:space="0" w:color="auto"/>
        <w:left w:val="none" w:sz="0" w:space="0" w:color="auto"/>
        <w:bottom w:val="none" w:sz="0" w:space="0" w:color="auto"/>
        <w:right w:val="none" w:sz="0" w:space="0" w:color="auto"/>
      </w:divBdr>
    </w:div>
    <w:div w:id="1716855586">
      <w:bodyDiv w:val="1"/>
      <w:marLeft w:val="0"/>
      <w:marRight w:val="0"/>
      <w:marTop w:val="0"/>
      <w:marBottom w:val="0"/>
      <w:divBdr>
        <w:top w:val="none" w:sz="0" w:space="0" w:color="auto"/>
        <w:left w:val="none" w:sz="0" w:space="0" w:color="auto"/>
        <w:bottom w:val="none" w:sz="0" w:space="0" w:color="auto"/>
        <w:right w:val="none" w:sz="0" w:space="0" w:color="auto"/>
      </w:divBdr>
    </w:div>
    <w:div w:id="20460525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D1419F2-F68E-491F-85F7-D1C4FF9DFF3E}">
  <ds:schemaRefs>
    <ds:schemaRef ds:uri="http://schemas.openxmlformats.org/officeDocument/2006/bibliography"/>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87</TotalTime>
  <Pages>3</Pages>
  <Words>315</Words>
  <Characters>1802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STANDARD REQUEST FOR PROPOSALS</vt:lpstr>
    </vt:vector>
  </TitlesOfParts>
  <Company>PricewaterhouseCoopers</Company>
  <LinksUpToDate>false</LinksUpToDate>
  <CharactersWithSpaces>2113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Sally Rimon</cp:lastModifiedBy>
  <cp:revision>9</cp:revision>
  <cp:lastPrinted>2013-10-18T08:32:00Z</cp:lastPrinted>
  <dcterms:created xsi:type="dcterms:W3CDTF">2024-09-03T23:52:00Z</dcterms:created>
  <dcterms:modified xsi:type="dcterms:W3CDTF">2025-11-27T04:02:00Z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y fmtid="{D5CDD505-2E9C-101B-9397-08002B2CF9AE}" pid="3" name="KSOProductBuildVer">
    <vt:lpwstr>1033-12.2.0.13215</vt:lpwstr>
  </property>
  <property fmtid="{D5CDD505-2E9C-101B-9397-08002B2CF9AE}" pid="4" name="ICV">
    <vt:lpwstr>2A45C7651A9E4282B66027B7F452ECC6_13</vt:lpwstr>
  </property>
</Properties>
</file>